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BAA3" w14:textId="77777777" w:rsidR="0001425C" w:rsidRDefault="00782974">
      <w:pPr>
        <w:rPr>
          <w:sz w:val="32"/>
          <w:szCs w:val="32"/>
        </w:rPr>
      </w:pPr>
      <w:r>
        <w:rPr>
          <w:color w:val="0000FF"/>
          <w:sz w:val="32"/>
          <w:szCs w:val="32"/>
        </w:rPr>
        <w:t xml:space="preserve">Steps to Building a Daily Calendar </w:t>
      </w:r>
      <w:r>
        <w:rPr>
          <w:color w:val="0000FF"/>
          <w:sz w:val="32"/>
          <w:szCs w:val="32"/>
        </w:rPr>
        <w:tab/>
      </w:r>
      <w:r>
        <w:rPr>
          <w:color w:val="0000FF"/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w:drawing>
          <wp:inline distT="114300" distB="114300" distL="114300" distR="114300" wp14:anchorId="3B615586" wp14:editId="2836E732">
            <wp:extent cx="3119438" cy="1657350"/>
            <wp:effectExtent l="0" t="0" r="0" b="0"/>
            <wp:docPr id="1" name="image1.png" descr="Daily calendar system with a binder displaying picture symbols and a communication sheet being used to organize scheduled routin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Daily calendar system with a binder displaying picture symbols and a communication sheet being used to organize scheduled routines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9438" cy="1657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0DB7EF" w14:textId="77777777" w:rsidR="0001425C" w:rsidRDefault="0001425C">
      <w:pPr>
        <w:rPr>
          <w:sz w:val="26"/>
          <w:szCs w:val="26"/>
        </w:rPr>
      </w:pPr>
    </w:p>
    <w:p w14:paraId="415638EC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1. Identify the major routines in the individual’s day. </w:t>
      </w:r>
    </w:p>
    <w:p w14:paraId="23D29246" w14:textId="77777777" w:rsidR="0001425C" w:rsidRDefault="0001425C">
      <w:pPr>
        <w:rPr>
          <w:sz w:val="26"/>
          <w:szCs w:val="26"/>
        </w:rPr>
      </w:pPr>
    </w:p>
    <w:p w14:paraId="6042476B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2. Identify the symbol known by the individual to represent this routine or used as part of the routine. a) Symbols must be accessible. b) Symbols must have meaning (1:1 correspondence) to the individual. </w:t>
      </w:r>
    </w:p>
    <w:p w14:paraId="69BAB25A" w14:textId="77777777" w:rsidR="0001425C" w:rsidRDefault="0001425C">
      <w:pPr>
        <w:rPr>
          <w:sz w:val="26"/>
          <w:szCs w:val="26"/>
        </w:rPr>
      </w:pPr>
    </w:p>
    <w:p w14:paraId="3A5928C6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3. Gather and label the symbols. </w:t>
      </w:r>
    </w:p>
    <w:p w14:paraId="097DF3FF" w14:textId="77777777" w:rsidR="0001425C" w:rsidRDefault="0001425C">
      <w:pPr>
        <w:rPr>
          <w:sz w:val="26"/>
          <w:szCs w:val="26"/>
        </w:rPr>
      </w:pPr>
    </w:p>
    <w:p w14:paraId="40063CBA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4. Display each symbol (calendar event) in separate containers, in a </w:t>
      </w:r>
      <w:proofErr w:type="spellStart"/>
      <w:r>
        <w:rPr>
          <w:sz w:val="26"/>
          <w:szCs w:val="26"/>
        </w:rPr>
        <w:t>velcro</w:t>
      </w:r>
      <w:proofErr w:type="spellEnd"/>
      <w:r>
        <w:rPr>
          <w:sz w:val="26"/>
          <w:szCs w:val="26"/>
        </w:rPr>
        <w:t xml:space="preserve"> book, or timeline (sequence). Symbols must follow scheduled routines for the day and be displayed left to right and top to bottom. </w:t>
      </w:r>
    </w:p>
    <w:p w14:paraId="4A548329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2738A2B3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5. Include a “finished” box, a “finished” page or a “finished” area in the timeline. This should be at the end of the calendar or cover for the container. </w:t>
      </w:r>
    </w:p>
    <w:p w14:paraId="42C66898" w14:textId="77777777" w:rsidR="0001425C" w:rsidRDefault="0001425C">
      <w:pPr>
        <w:rPr>
          <w:sz w:val="26"/>
          <w:szCs w:val="26"/>
        </w:rPr>
      </w:pPr>
    </w:p>
    <w:p w14:paraId="50A77891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6. Calendar must be placed where the individual can easily access it throughout the day (Consider motor ability, height, scanning, eye gaze, and auditory support). </w:t>
      </w:r>
    </w:p>
    <w:p w14:paraId="43C93B5A" w14:textId="77777777" w:rsidR="0001425C" w:rsidRDefault="0001425C">
      <w:pPr>
        <w:rPr>
          <w:sz w:val="26"/>
          <w:szCs w:val="26"/>
        </w:rPr>
      </w:pPr>
    </w:p>
    <w:p w14:paraId="19F6BC05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 xml:space="preserve">7. Orient the individual to their calendar. Bring the symbol to the routine. </w:t>
      </w:r>
    </w:p>
    <w:p w14:paraId="2997DADE" w14:textId="77777777" w:rsidR="0001425C" w:rsidRDefault="0001425C">
      <w:pPr>
        <w:rPr>
          <w:sz w:val="26"/>
          <w:szCs w:val="26"/>
        </w:rPr>
      </w:pPr>
    </w:p>
    <w:p w14:paraId="41B44254" w14:textId="77777777" w:rsidR="0001425C" w:rsidRDefault="00782974">
      <w:pPr>
        <w:rPr>
          <w:sz w:val="26"/>
          <w:szCs w:val="26"/>
        </w:rPr>
      </w:pPr>
      <w:r>
        <w:rPr>
          <w:sz w:val="26"/>
          <w:szCs w:val="26"/>
        </w:rPr>
        <w:t>8. At the end of each routine, assist the individual in moving the symbol to the “finished” box.</w:t>
      </w:r>
    </w:p>
    <w:sectPr w:rsidR="0001425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2sDSxNLM0MjUzNzRV0lEKTi0uzszPAykwrAUAIdjIuywAAAA="/>
  </w:docVars>
  <w:rsids>
    <w:rsidRoot w:val="0001425C"/>
    <w:rsid w:val="0001425C"/>
    <w:rsid w:val="000D6660"/>
    <w:rsid w:val="003B36EF"/>
    <w:rsid w:val="0078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D4F01"/>
  <w15:docId w15:val="{97602D97-7882-48E1-B7A0-ECAE436A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A1DAA-AC2F-426F-B46F-86E8E06A6E91}">
  <ds:schemaRefs>
    <ds:schemaRef ds:uri="http://schemas.microsoft.com/office/2006/metadata/properties"/>
    <ds:schemaRef ds:uri="http://schemas.microsoft.com/office/infopath/2007/PartnerControls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8DD8AC7D-BD06-4B40-B662-CCADDBEEF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E9E63-C2FA-47EE-9493-A5BBE5A0A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8B093B-6859-4783-82D1-A53CD08A2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 Brammer</dc:creator>
  <cp:lastModifiedBy>Ryah Dues</cp:lastModifiedBy>
  <cp:revision>3</cp:revision>
  <dcterms:created xsi:type="dcterms:W3CDTF">2022-11-07T15:45:00Z</dcterms:created>
  <dcterms:modified xsi:type="dcterms:W3CDTF">2026-09-14T13:44:00Z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