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C301C" w14:textId="77777777" w:rsidR="00CD52E3" w:rsidRPr="00CD52E3" w:rsidRDefault="00CD52E3" w:rsidP="00CD52E3">
      <w:pPr>
        <w:jc w:val="center"/>
        <w:rPr>
          <w:sz w:val="28"/>
          <w:szCs w:val="28"/>
        </w:rPr>
      </w:pPr>
      <w:bookmarkStart w:id="0" w:name="_GoBack"/>
      <w:bookmarkEnd w:id="0"/>
      <w:r w:rsidRPr="00CD52E3">
        <w:rPr>
          <w:sz w:val="28"/>
          <w:szCs w:val="28"/>
        </w:rPr>
        <w:t>Resources on Using Symbols</w:t>
      </w:r>
    </w:p>
    <w:p w14:paraId="60DE5905" w14:textId="77777777" w:rsidR="00CD52E3" w:rsidRDefault="00CD52E3" w:rsidP="00CD52E3">
      <w:r w:rsidRPr="005D36E6">
        <w:rPr>
          <w:b/>
          <w:bCs/>
        </w:rPr>
        <w:t>Path to Symbolism</w:t>
      </w:r>
      <w:r>
        <w:t xml:space="preserve">:  </w:t>
      </w:r>
      <w:hyperlink r:id="rId8" w:history="1">
        <w:r w:rsidRPr="0050798B">
          <w:rPr>
            <w:rStyle w:val="Hyperlink"/>
          </w:rPr>
          <w:t>https://www.nationaldb.org/media/doc/The-Path-to-Symbolism_a.pdf</w:t>
        </w:r>
      </w:hyperlink>
      <w:r>
        <w:t xml:space="preserve">   Research by Dr. Susan Bruce identified influences on the development of symbolic communication </w:t>
      </w:r>
    </w:p>
    <w:p w14:paraId="4D09ED28" w14:textId="77777777" w:rsidR="00CD52E3" w:rsidRDefault="00CD52E3" w:rsidP="00CD52E3">
      <w:r w:rsidRPr="005D36E6">
        <w:rPr>
          <w:b/>
          <w:bCs/>
        </w:rPr>
        <w:t>Tactile Symbols:</w:t>
      </w:r>
      <w:r>
        <w:t xml:space="preserve">  OHOA Module presentation from Touch for Connection and Communication  </w:t>
      </w:r>
      <w:hyperlink r:id="rId9" w:history="1">
        <w:r w:rsidRPr="0050798B">
          <w:rPr>
            <w:rStyle w:val="Hyperlink"/>
          </w:rPr>
          <w:t>https://docs.google.com/presentation/d/1YqvTrkXF_Kp7mt72Dsbw-ZMQRzrjFd3I0HJJ0BrXvnA/edit?usp=sharing</w:t>
        </w:r>
      </w:hyperlink>
      <w:r>
        <w:t xml:space="preserve"> </w:t>
      </w:r>
    </w:p>
    <w:p w14:paraId="10DBF74B" w14:textId="77777777" w:rsidR="00CD52E3" w:rsidRDefault="00CD52E3" w:rsidP="00CD52E3">
      <w:r w:rsidRPr="005D36E6">
        <w:rPr>
          <w:b/>
          <w:bCs/>
        </w:rPr>
        <w:t>Standardization of Symbols:</w:t>
      </w:r>
      <w:r>
        <w:t xml:space="preserve">  blog post by Linda </w:t>
      </w:r>
      <w:proofErr w:type="spellStart"/>
      <w:r>
        <w:t>Hagood</w:t>
      </w:r>
      <w:proofErr w:type="spellEnd"/>
      <w:r>
        <w:t xml:space="preserve">  </w:t>
      </w:r>
      <w:hyperlink r:id="rId10" w:history="1">
        <w:r w:rsidRPr="0050798B">
          <w:rPr>
            <w:rStyle w:val="Hyperlink"/>
          </w:rPr>
          <w:t>https://www.pathstoliteracy.org/blog/question-symbol-standardization-invitation-discussion</w:t>
        </w:r>
      </w:hyperlink>
      <w:r>
        <w:t xml:space="preserve"> </w:t>
      </w:r>
    </w:p>
    <w:p w14:paraId="61AAB0F7" w14:textId="77777777" w:rsidR="00CD52E3" w:rsidRDefault="00CD52E3" w:rsidP="00CD52E3">
      <w:r w:rsidRPr="005D36E6">
        <w:rPr>
          <w:b/>
          <w:bCs/>
        </w:rPr>
        <w:t>SAM Games</w:t>
      </w:r>
      <w:r>
        <w:t xml:space="preserve">: Concept development is impacted by visual impairment.  Individuals in the sensorimotor stage of development learn about their world by exploring  to discover:  What is it?  What does it do? and How does it relate to other things?  Millie Smith developed the Symbols and Meaning program for the American Printing House for the Blind (APH),  to help teachers develop activities to teach individuals to attaching meaning to object and their referents.  The book is available from APH and the activities – SAM Games- can be viewed </w:t>
      </w:r>
      <w:proofErr w:type="spellStart"/>
      <w:r>
        <w:t>here:</w:t>
      </w:r>
      <w:hyperlink r:id="rId11" w:history="1">
        <w:r w:rsidRPr="0050798B">
          <w:rPr>
            <w:rStyle w:val="Hyperlink"/>
          </w:rPr>
          <w:t>https</w:t>
        </w:r>
        <w:proofErr w:type="spellEnd"/>
        <w:r w:rsidRPr="0050798B">
          <w:rPr>
            <w:rStyle w:val="Hyperlink"/>
          </w:rPr>
          <w:t>://tech.aph.org/</w:t>
        </w:r>
        <w:proofErr w:type="spellStart"/>
        <w:r w:rsidRPr="0050798B">
          <w:rPr>
            <w:rStyle w:val="Hyperlink"/>
          </w:rPr>
          <w:t>samvid</w:t>
        </w:r>
        <w:proofErr w:type="spellEnd"/>
        <w:r w:rsidRPr="0050798B">
          <w:rPr>
            <w:rStyle w:val="Hyperlink"/>
          </w:rPr>
          <w:t>/intro.html</w:t>
        </w:r>
      </w:hyperlink>
      <w:r>
        <w:t xml:space="preserve">  </w:t>
      </w:r>
    </w:p>
    <w:p w14:paraId="6C53E0D3" w14:textId="77777777" w:rsidR="00CD52E3" w:rsidRDefault="00CD52E3" w:rsidP="00CD52E3">
      <w:pPr>
        <w:spacing w:after="0"/>
      </w:pPr>
      <w:r w:rsidRPr="005D36E6">
        <w:rPr>
          <w:b/>
          <w:bCs/>
        </w:rPr>
        <w:t>Tangible Symbol Systems</w:t>
      </w:r>
      <w:r>
        <w:t xml:space="preserve">  Rowland &amp; </w:t>
      </w:r>
      <w:proofErr w:type="spellStart"/>
      <w:r>
        <w:t>Schweigert</w:t>
      </w:r>
      <w:proofErr w:type="spellEnd"/>
      <w:r>
        <w:t xml:space="preserve">  - A ground-breaking resource by the team that developed the Matrix.  Some important sections are identified below.</w:t>
      </w:r>
    </w:p>
    <w:p w14:paraId="68E4EA79" w14:textId="77777777" w:rsidR="00CD52E3" w:rsidRDefault="00332EC6" w:rsidP="00CD52E3">
      <w:pPr>
        <w:spacing w:after="0"/>
      </w:pPr>
      <w:hyperlink r:id="rId12" w:history="1">
        <w:r w:rsidR="00CD52E3" w:rsidRPr="0050798B">
          <w:rPr>
            <w:rStyle w:val="Hyperlink"/>
          </w:rPr>
          <w:t>https://osepideasthatwork.org/sites/default/files/2021-08/TangibleSymbol_Systems-508.pdf</w:t>
        </w:r>
      </w:hyperlink>
      <w:r w:rsidR="00CD52E3">
        <w:t xml:space="preserve"> </w:t>
      </w:r>
    </w:p>
    <w:p w14:paraId="31040C7C" w14:textId="77777777" w:rsidR="00CD52E3" w:rsidRDefault="00CD52E3" w:rsidP="00CD52E3">
      <w:pPr>
        <w:pStyle w:val="ListParagraph"/>
        <w:numPr>
          <w:ilvl w:val="0"/>
          <w:numId w:val="1"/>
        </w:numPr>
        <w:spacing w:after="0"/>
      </w:pPr>
      <w:r>
        <w:t>Levels of Representation:  page 23</w:t>
      </w:r>
    </w:p>
    <w:p w14:paraId="035FB370" w14:textId="77777777" w:rsidR="00CD52E3" w:rsidRDefault="00CD52E3" w:rsidP="00CD52E3">
      <w:pPr>
        <w:pStyle w:val="ListParagraph"/>
        <w:numPr>
          <w:ilvl w:val="0"/>
          <w:numId w:val="1"/>
        </w:numPr>
        <w:spacing w:after="0"/>
      </w:pPr>
      <w:r>
        <w:t>Tangible Symbols Pretest:  page 29</w:t>
      </w:r>
    </w:p>
    <w:p w14:paraId="0973809F" w14:textId="77777777" w:rsidR="00CD52E3" w:rsidRDefault="00CD52E3" w:rsidP="00CD52E3">
      <w:pPr>
        <w:pStyle w:val="ListParagraph"/>
        <w:numPr>
          <w:ilvl w:val="0"/>
          <w:numId w:val="1"/>
        </w:numPr>
        <w:spacing w:after="0"/>
      </w:pPr>
      <w:r>
        <w:t>Comprehension Check:  page 33</w:t>
      </w:r>
    </w:p>
    <w:p w14:paraId="2F19F854" w14:textId="77777777" w:rsidR="00CD52E3" w:rsidRDefault="00CD52E3" w:rsidP="00CD52E3">
      <w:pPr>
        <w:pStyle w:val="ListParagraph"/>
        <w:numPr>
          <w:ilvl w:val="0"/>
          <w:numId w:val="1"/>
        </w:numPr>
        <w:spacing w:after="0"/>
      </w:pPr>
      <w:r>
        <w:t>Example of Expressive Symbol use:  page 37</w:t>
      </w:r>
    </w:p>
    <w:p w14:paraId="12587A92" w14:textId="77777777" w:rsidR="00CD52E3" w:rsidRDefault="00CD52E3" w:rsidP="00CD52E3">
      <w:pPr>
        <w:pStyle w:val="ListParagraph"/>
        <w:numPr>
          <w:ilvl w:val="0"/>
          <w:numId w:val="1"/>
        </w:numPr>
        <w:spacing w:after="0"/>
      </w:pPr>
      <w:r>
        <w:t>Example of Receptive Symbol use: page 39</w:t>
      </w:r>
    </w:p>
    <w:p w14:paraId="6762F486" w14:textId="77777777" w:rsidR="00CD52E3" w:rsidRDefault="00CD52E3" w:rsidP="00CD52E3">
      <w:pPr>
        <w:pStyle w:val="ListParagraph"/>
        <w:numPr>
          <w:ilvl w:val="0"/>
          <w:numId w:val="1"/>
        </w:numPr>
        <w:spacing w:after="0"/>
      </w:pPr>
      <w:r>
        <w:t>Monitoring Daily Instruction:  page 41</w:t>
      </w:r>
    </w:p>
    <w:p w14:paraId="5A4BAF71" w14:textId="77777777" w:rsidR="00CD52E3" w:rsidRDefault="00CD52E3" w:rsidP="00CD52E3">
      <w:pPr>
        <w:pStyle w:val="ListParagraph"/>
        <w:numPr>
          <w:ilvl w:val="0"/>
          <w:numId w:val="1"/>
        </w:numPr>
        <w:spacing w:after="0"/>
      </w:pPr>
      <w:r>
        <w:t>Promoting Progress:  page 43</w:t>
      </w:r>
    </w:p>
    <w:p w14:paraId="184DA0C0" w14:textId="77777777" w:rsidR="000A0C26" w:rsidRDefault="000A0C26"/>
    <w:sectPr w:rsidR="000A0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61111"/>
    <w:multiLevelType w:val="hybridMultilevel"/>
    <w:tmpl w:val="C196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MDKyMDO2tDA3MzRT0lEKTi0uzszPAykwrAUAsLQxaiwAAAA="/>
  </w:docVars>
  <w:rsids>
    <w:rsidRoot w:val="00CD52E3"/>
    <w:rsid w:val="000A0C26"/>
    <w:rsid w:val="00332EC6"/>
    <w:rsid w:val="00CD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7D5C"/>
  <w15:chartTrackingRefBased/>
  <w15:docId w15:val="{1F2CA9B0-6161-4370-A72B-F6894878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2E3"/>
    <w:rPr>
      <w:color w:val="0563C1" w:themeColor="hyperlink"/>
      <w:u w:val="single"/>
    </w:rPr>
  </w:style>
  <w:style w:type="paragraph" w:styleId="ListParagraph">
    <w:name w:val="List Paragraph"/>
    <w:basedOn w:val="Normal"/>
    <w:uiPriority w:val="34"/>
    <w:qFormat/>
    <w:rsid w:val="00CD5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db.org/media/doc/The-Path-to-Symbolism_a.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epideasthatwork.org/sites/default/files/2021-08/TangibleSymbol_Systems-50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ch.aph.org/samvid/intro.html" TargetMode="External"/><Relationship Id="rId5" Type="http://schemas.openxmlformats.org/officeDocument/2006/relationships/styles" Target="styles.xml"/><Relationship Id="rId10" Type="http://schemas.openxmlformats.org/officeDocument/2006/relationships/hyperlink" Target="https://www.pathstoliteracy.org/blog/question-symbol-standardization-invitation-discussion" TargetMode="External"/><Relationship Id="rId4" Type="http://schemas.openxmlformats.org/officeDocument/2006/relationships/numbering" Target="numbering.xml"/><Relationship Id="rId9" Type="http://schemas.openxmlformats.org/officeDocument/2006/relationships/hyperlink" Target="https://docs.google.com/presentation/d/1YqvTrkXF_Kp7mt72Dsbw-ZMQRzrjFd3I0HJJ0BrXvnA/edit?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0505F2-D327-4DB0-94B0-009D29639DCE}"/>
</file>

<file path=customXml/itemProps2.xml><?xml version="1.0" encoding="utf-8"?>
<ds:datastoreItem xmlns:ds="http://schemas.openxmlformats.org/officeDocument/2006/customXml" ds:itemID="{880D09D3-853A-4F00-8212-A62B9325FB16}">
  <ds:schemaRefs>
    <ds:schemaRef ds:uri="http://schemas.microsoft.com/sharepoint/v3/contenttype/forms"/>
  </ds:schemaRefs>
</ds:datastoreItem>
</file>

<file path=customXml/itemProps3.xml><?xml version="1.0" encoding="utf-8"?>
<ds:datastoreItem xmlns:ds="http://schemas.openxmlformats.org/officeDocument/2006/customXml" ds:itemID="{6BA61317-B37E-47A3-97AA-14EB4C4D82AD}">
  <ds:schemaRefs>
    <ds:schemaRef ds:uri="http://schemas.microsoft.com/office/2006/documentManagement/types"/>
    <ds:schemaRef ds:uri="1c827710-626d-4049-a7d2-f294cd4032bf"/>
    <ds:schemaRef ds:uri="2589e7ff-6bcf-4899-8897-54c1908f839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Veto</dc:creator>
  <cp:keywords/>
  <dc:description/>
  <cp:lastModifiedBy>Lee Ann Brammer</cp:lastModifiedBy>
  <cp:revision>2</cp:revision>
  <dcterms:created xsi:type="dcterms:W3CDTF">2022-11-01T13:18:00Z</dcterms:created>
  <dcterms:modified xsi:type="dcterms:W3CDTF">2022-11-01T13:18:00Z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