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D3378" w14:textId="4660CD7D" w:rsidR="004E230B" w:rsidRDefault="007B7C59" w:rsidP="007B7C59">
      <w:pPr>
        <w:jc w:val="center"/>
        <w:rPr>
          <w:b/>
          <w:sz w:val="52"/>
          <w:szCs w:val="52"/>
        </w:rPr>
      </w:pPr>
      <w:r w:rsidRPr="007B7C59">
        <w:rPr>
          <w:b/>
          <w:sz w:val="52"/>
          <w:szCs w:val="52"/>
        </w:rPr>
        <w:t xml:space="preserve">Sample Team Data Collection Tool </w:t>
      </w:r>
    </w:p>
    <w:p w14:paraId="0AB80F9A" w14:textId="6CA4E555" w:rsidR="007B7C59" w:rsidRPr="007B7C59" w:rsidRDefault="007B7C59" w:rsidP="007B7C59">
      <w:pPr>
        <w:rPr>
          <w:sz w:val="28"/>
          <w:szCs w:val="28"/>
        </w:rPr>
      </w:pPr>
      <w:r w:rsidRPr="007B7C59">
        <w:rPr>
          <w:sz w:val="28"/>
          <w:szCs w:val="28"/>
        </w:rPr>
        <w:t xml:space="preserve">Think about the individual’s typical day and write the “big chunks” or class periods.  Under each class period, write the number of times the individual was given the opportunity to communicate. </w:t>
      </w:r>
    </w:p>
    <w:p w14:paraId="0C40F9E3" w14:textId="7D958658" w:rsidR="007B7C59" w:rsidRDefault="007B7C59" w:rsidP="007B7C59">
      <w:pPr>
        <w:rPr>
          <w:sz w:val="28"/>
          <w:szCs w:val="28"/>
        </w:rPr>
      </w:pPr>
      <w:r w:rsidRPr="007B7C59">
        <w:rPr>
          <w:sz w:val="28"/>
          <w:szCs w:val="28"/>
        </w:rPr>
        <w:t xml:space="preserve">In the next row, identify the communication partner(s) the individual had during that time. </w:t>
      </w:r>
    </w:p>
    <w:tbl>
      <w:tblPr>
        <w:tblStyle w:val="TableGrid"/>
        <w:tblW w:w="14310" w:type="dxa"/>
        <w:tblInd w:w="-725" w:type="dxa"/>
        <w:tblLook w:val="04A0" w:firstRow="1" w:lastRow="0" w:firstColumn="1" w:lastColumn="0" w:noHBand="0" w:noVBand="1"/>
      </w:tblPr>
      <w:tblGrid>
        <w:gridCol w:w="2144"/>
        <w:gridCol w:w="1053"/>
        <w:gridCol w:w="1050"/>
        <w:gridCol w:w="1167"/>
        <w:gridCol w:w="1508"/>
        <w:gridCol w:w="1129"/>
        <w:gridCol w:w="1011"/>
        <w:gridCol w:w="1508"/>
        <w:gridCol w:w="1169"/>
        <w:gridCol w:w="1161"/>
        <w:gridCol w:w="1410"/>
      </w:tblGrid>
      <w:tr w:rsidR="007B7C59" w:rsidRPr="007B7C59" w14:paraId="6356FDBB" w14:textId="77777777" w:rsidTr="007B7C59">
        <w:tc>
          <w:tcPr>
            <w:tcW w:w="2300" w:type="dxa"/>
            <w:shd w:val="clear" w:color="auto" w:fill="8EAADB" w:themeFill="accent1" w:themeFillTint="99"/>
          </w:tcPr>
          <w:p w14:paraId="596479AD" w14:textId="77777777" w:rsidR="007B7C59" w:rsidRPr="007B7C59" w:rsidRDefault="007B7C59" w:rsidP="007B7C59">
            <w:pPr>
              <w:rPr>
                <w:sz w:val="28"/>
                <w:szCs w:val="28"/>
              </w:rPr>
            </w:pPr>
          </w:p>
        </w:tc>
        <w:tc>
          <w:tcPr>
            <w:tcW w:w="1084" w:type="dxa"/>
            <w:shd w:val="clear" w:color="auto" w:fill="8EAADB" w:themeFill="accent1" w:themeFillTint="99"/>
          </w:tcPr>
          <w:p w14:paraId="7E9CD083" w14:textId="673B5CEA" w:rsidR="007B7C59" w:rsidRPr="007B7C59" w:rsidRDefault="007B7C59" w:rsidP="007B7C59">
            <w:pPr>
              <w:jc w:val="center"/>
              <w:rPr>
                <w:b/>
                <w:color w:val="FFFFFF" w:themeColor="background1"/>
                <w:sz w:val="28"/>
                <w:szCs w:val="28"/>
              </w:rPr>
            </w:pPr>
            <w:r w:rsidRPr="007B7C59">
              <w:rPr>
                <w:b/>
                <w:color w:val="FFFFFF" w:themeColor="background1"/>
                <w:sz w:val="28"/>
                <w:szCs w:val="28"/>
              </w:rPr>
              <w:t>Arrival</w:t>
            </w:r>
          </w:p>
        </w:tc>
        <w:tc>
          <w:tcPr>
            <w:tcW w:w="1085" w:type="dxa"/>
            <w:shd w:val="clear" w:color="auto" w:fill="8EAADB" w:themeFill="accent1" w:themeFillTint="99"/>
          </w:tcPr>
          <w:p w14:paraId="60F83CA8" w14:textId="7387018D" w:rsidR="007B7C59" w:rsidRPr="007B7C59" w:rsidRDefault="007B7C59" w:rsidP="007B7C59">
            <w:pPr>
              <w:jc w:val="center"/>
              <w:rPr>
                <w:b/>
                <w:color w:val="FFFFFF" w:themeColor="background1"/>
                <w:sz w:val="28"/>
                <w:szCs w:val="28"/>
              </w:rPr>
            </w:pPr>
            <w:r w:rsidRPr="007B7C59">
              <w:rPr>
                <w:b/>
                <w:color w:val="FFFFFF" w:themeColor="background1"/>
                <w:sz w:val="28"/>
                <w:szCs w:val="28"/>
              </w:rPr>
              <w:t>Whole Group</w:t>
            </w:r>
          </w:p>
        </w:tc>
        <w:tc>
          <w:tcPr>
            <w:tcW w:w="1129" w:type="dxa"/>
            <w:shd w:val="clear" w:color="auto" w:fill="8EAADB" w:themeFill="accent1" w:themeFillTint="99"/>
          </w:tcPr>
          <w:p w14:paraId="2E3BD7AB" w14:textId="764D8184" w:rsidR="007B7C59" w:rsidRPr="007B7C59" w:rsidRDefault="007B7C59" w:rsidP="007B7C59">
            <w:pPr>
              <w:jc w:val="center"/>
              <w:rPr>
                <w:b/>
                <w:color w:val="FFFFFF" w:themeColor="background1"/>
                <w:sz w:val="28"/>
                <w:szCs w:val="28"/>
              </w:rPr>
            </w:pPr>
            <w:r w:rsidRPr="007B7C59">
              <w:rPr>
                <w:b/>
                <w:color w:val="FFFFFF" w:themeColor="background1"/>
                <w:sz w:val="28"/>
                <w:szCs w:val="28"/>
              </w:rPr>
              <w:t>Therapy</w:t>
            </w:r>
          </w:p>
        </w:tc>
        <w:tc>
          <w:tcPr>
            <w:tcW w:w="1290" w:type="dxa"/>
            <w:shd w:val="clear" w:color="auto" w:fill="8EAADB" w:themeFill="accent1" w:themeFillTint="99"/>
          </w:tcPr>
          <w:p w14:paraId="69CB5233" w14:textId="77777777" w:rsidR="007B7C59" w:rsidRPr="007B7C59" w:rsidRDefault="007B7C59" w:rsidP="007B7C59">
            <w:pPr>
              <w:jc w:val="center"/>
              <w:rPr>
                <w:b/>
                <w:color w:val="FFFFFF" w:themeColor="background1"/>
                <w:sz w:val="28"/>
                <w:szCs w:val="28"/>
              </w:rPr>
            </w:pPr>
            <w:r w:rsidRPr="007B7C59">
              <w:rPr>
                <w:b/>
                <w:color w:val="FFFFFF" w:themeColor="background1"/>
                <w:sz w:val="28"/>
                <w:szCs w:val="28"/>
              </w:rPr>
              <w:t>Bathroom/</w:t>
            </w:r>
          </w:p>
          <w:p w14:paraId="48CD7E68" w14:textId="49218E70" w:rsidR="007B7C59" w:rsidRPr="007B7C59" w:rsidRDefault="007B7C59" w:rsidP="007B7C59">
            <w:pPr>
              <w:jc w:val="center"/>
              <w:rPr>
                <w:b/>
                <w:color w:val="FFFFFF" w:themeColor="background1"/>
                <w:sz w:val="28"/>
                <w:szCs w:val="28"/>
              </w:rPr>
            </w:pPr>
            <w:r w:rsidRPr="007B7C59">
              <w:rPr>
                <w:b/>
                <w:color w:val="FFFFFF" w:themeColor="background1"/>
                <w:sz w:val="28"/>
                <w:szCs w:val="28"/>
              </w:rPr>
              <w:t>Changing</w:t>
            </w:r>
          </w:p>
        </w:tc>
        <w:tc>
          <w:tcPr>
            <w:tcW w:w="1120" w:type="dxa"/>
            <w:shd w:val="clear" w:color="auto" w:fill="8EAADB" w:themeFill="accent1" w:themeFillTint="99"/>
          </w:tcPr>
          <w:p w14:paraId="0E7739F8" w14:textId="728788F0" w:rsidR="007B7C59" w:rsidRPr="007B7C59" w:rsidRDefault="007B7C59" w:rsidP="007B7C59">
            <w:pPr>
              <w:jc w:val="center"/>
              <w:rPr>
                <w:b/>
                <w:color w:val="FFFFFF" w:themeColor="background1"/>
                <w:sz w:val="28"/>
                <w:szCs w:val="28"/>
              </w:rPr>
            </w:pPr>
            <w:r w:rsidRPr="007B7C59">
              <w:rPr>
                <w:b/>
                <w:color w:val="FFFFFF" w:themeColor="background1"/>
                <w:sz w:val="28"/>
                <w:szCs w:val="28"/>
              </w:rPr>
              <w:t>Literacy</w:t>
            </w:r>
          </w:p>
        </w:tc>
        <w:tc>
          <w:tcPr>
            <w:tcW w:w="1067" w:type="dxa"/>
            <w:shd w:val="clear" w:color="auto" w:fill="8EAADB" w:themeFill="accent1" w:themeFillTint="99"/>
          </w:tcPr>
          <w:p w14:paraId="0EF79EF0" w14:textId="1B68DE6D" w:rsidR="007B7C59" w:rsidRPr="007B7C59" w:rsidRDefault="007B7C59" w:rsidP="007B7C59">
            <w:pPr>
              <w:jc w:val="center"/>
              <w:rPr>
                <w:b/>
                <w:color w:val="FFFFFF" w:themeColor="background1"/>
                <w:sz w:val="28"/>
                <w:szCs w:val="28"/>
              </w:rPr>
            </w:pPr>
            <w:r w:rsidRPr="007B7C59">
              <w:rPr>
                <w:b/>
                <w:color w:val="FFFFFF" w:themeColor="background1"/>
                <w:sz w:val="28"/>
                <w:szCs w:val="28"/>
              </w:rPr>
              <w:t>Lunch</w:t>
            </w:r>
          </w:p>
        </w:tc>
        <w:tc>
          <w:tcPr>
            <w:tcW w:w="1290" w:type="dxa"/>
            <w:shd w:val="clear" w:color="auto" w:fill="8EAADB" w:themeFill="accent1" w:themeFillTint="99"/>
          </w:tcPr>
          <w:p w14:paraId="47839864" w14:textId="77777777" w:rsidR="007B7C59" w:rsidRPr="007B7C59" w:rsidRDefault="007B7C59" w:rsidP="007B7C59">
            <w:pPr>
              <w:jc w:val="center"/>
              <w:rPr>
                <w:b/>
                <w:color w:val="FFFFFF" w:themeColor="background1"/>
                <w:sz w:val="28"/>
                <w:szCs w:val="28"/>
              </w:rPr>
            </w:pPr>
            <w:r w:rsidRPr="007B7C59">
              <w:rPr>
                <w:b/>
                <w:color w:val="FFFFFF" w:themeColor="background1"/>
                <w:sz w:val="28"/>
                <w:szCs w:val="28"/>
              </w:rPr>
              <w:t>Bathroom/</w:t>
            </w:r>
          </w:p>
          <w:p w14:paraId="54227982" w14:textId="77777777" w:rsidR="007B7C59" w:rsidRPr="007B7C59" w:rsidRDefault="007B7C59" w:rsidP="007B7C59">
            <w:pPr>
              <w:jc w:val="center"/>
              <w:rPr>
                <w:b/>
                <w:color w:val="FFFFFF" w:themeColor="background1"/>
                <w:sz w:val="28"/>
                <w:szCs w:val="28"/>
              </w:rPr>
            </w:pPr>
            <w:r w:rsidRPr="007B7C59">
              <w:rPr>
                <w:b/>
                <w:color w:val="FFFFFF" w:themeColor="background1"/>
                <w:sz w:val="28"/>
                <w:szCs w:val="28"/>
              </w:rPr>
              <w:t>Changing</w:t>
            </w:r>
          </w:p>
          <w:p w14:paraId="4C99075F" w14:textId="1B242169" w:rsidR="007B7C59" w:rsidRPr="007B7C59" w:rsidRDefault="007B7C59" w:rsidP="007B7C59">
            <w:pPr>
              <w:jc w:val="center"/>
              <w:rPr>
                <w:b/>
                <w:color w:val="FFFFFF" w:themeColor="background1"/>
                <w:sz w:val="28"/>
                <w:szCs w:val="28"/>
              </w:rPr>
            </w:pPr>
          </w:p>
        </w:tc>
        <w:tc>
          <w:tcPr>
            <w:tcW w:w="1335" w:type="dxa"/>
            <w:shd w:val="clear" w:color="auto" w:fill="8EAADB" w:themeFill="accent1" w:themeFillTint="99"/>
          </w:tcPr>
          <w:p w14:paraId="25BCAB78" w14:textId="41FB518F" w:rsidR="007B7C59" w:rsidRPr="007B7C59" w:rsidRDefault="007B7C59" w:rsidP="007B7C59">
            <w:pPr>
              <w:jc w:val="center"/>
              <w:rPr>
                <w:b/>
                <w:color w:val="FFFFFF" w:themeColor="background1"/>
                <w:sz w:val="28"/>
                <w:szCs w:val="28"/>
              </w:rPr>
            </w:pPr>
            <w:r w:rsidRPr="007B7C59">
              <w:rPr>
                <w:b/>
                <w:color w:val="FFFFFF" w:themeColor="background1"/>
                <w:sz w:val="28"/>
                <w:szCs w:val="28"/>
              </w:rPr>
              <w:t>Math</w:t>
            </w:r>
          </w:p>
        </w:tc>
        <w:tc>
          <w:tcPr>
            <w:tcW w:w="1350" w:type="dxa"/>
            <w:shd w:val="clear" w:color="auto" w:fill="8EAADB" w:themeFill="accent1" w:themeFillTint="99"/>
          </w:tcPr>
          <w:p w14:paraId="520AD9E8" w14:textId="36DDA441" w:rsidR="007B7C59" w:rsidRPr="007B7C59" w:rsidRDefault="007B7C59" w:rsidP="007B7C59">
            <w:pPr>
              <w:jc w:val="center"/>
              <w:rPr>
                <w:b/>
                <w:color w:val="FFFFFF" w:themeColor="background1"/>
                <w:sz w:val="28"/>
                <w:szCs w:val="28"/>
              </w:rPr>
            </w:pPr>
            <w:r w:rsidRPr="007B7C59">
              <w:rPr>
                <w:b/>
                <w:color w:val="FFFFFF" w:themeColor="background1"/>
                <w:sz w:val="28"/>
                <w:szCs w:val="28"/>
              </w:rPr>
              <w:t>Free Time</w:t>
            </w:r>
          </w:p>
        </w:tc>
        <w:tc>
          <w:tcPr>
            <w:tcW w:w="1260" w:type="dxa"/>
            <w:shd w:val="clear" w:color="auto" w:fill="8EAADB" w:themeFill="accent1" w:themeFillTint="99"/>
          </w:tcPr>
          <w:p w14:paraId="055685C8" w14:textId="1BAB9A64" w:rsidR="007B7C59" w:rsidRPr="007B7C59" w:rsidRDefault="007B7C59" w:rsidP="007B7C59">
            <w:pPr>
              <w:jc w:val="center"/>
              <w:rPr>
                <w:b/>
                <w:color w:val="FFFFFF" w:themeColor="background1"/>
                <w:sz w:val="28"/>
                <w:szCs w:val="28"/>
              </w:rPr>
            </w:pPr>
            <w:r w:rsidRPr="007B7C59">
              <w:rPr>
                <w:b/>
                <w:color w:val="FFFFFF" w:themeColor="background1"/>
                <w:sz w:val="28"/>
                <w:szCs w:val="28"/>
              </w:rPr>
              <w:t>Departure</w:t>
            </w:r>
          </w:p>
        </w:tc>
      </w:tr>
      <w:tr w:rsidR="007B7C59" w:rsidRPr="007B7C59" w14:paraId="79DF22EB" w14:textId="77777777" w:rsidTr="007B7C59">
        <w:tc>
          <w:tcPr>
            <w:tcW w:w="2300" w:type="dxa"/>
            <w:shd w:val="clear" w:color="auto" w:fill="B4C6E7" w:themeFill="accent1" w:themeFillTint="66"/>
          </w:tcPr>
          <w:p w14:paraId="224F665A" w14:textId="77777777" w:rsidR="007B7C59" w:rsidRPr="007B7C59" w:rsidRDefault="007B7C59" w:rsidP="007B7C59">
            <w:pPr>
              <w:rPr>
                <w:b/>
                <w:sz w:val="28"/>
                <w:szCs w:val="28"/>
              </w:rPr>
            </w:pPr>
            <w:r w:rsidRPr="007B7C59">
              <w:rPr>
                <w:b/>
                <w:sz w:val="28"/>
                <w:szCs w:val="28"/>
              </w:rPr>
              <w:t xml:space="preserve">Number of Opportunities    </w:t>
            </w:r>
          </w:p>
          <w:p w14:paraId="0491B3A7" w14:textId="3563680A" w:rsidR="007B7C59" w:rsidRPr="007B7C59" w:rsidRDefault="007B7C59" w:rsidP="007B7C59">
            <w:pPr>
              <w:rPr>
                <w:b/>
                <w:color w:val="FFFFFF" w:themeColor="background1"/>
                <w:sz w:val="28"/>
                <w:szCs w:val="28"/>
              </w:rPr>
            </w:pPr>
          </w:p>
          <w:p w14:paraId="24E593C5" w14:textId="77777777" w:rsidR="007B7C59" w:rsidRPr="007B7C59" w:rsidRDefault="007B7C59" w:rsidP="007B7C59">
            <w:pPr>
              <w:rPr>
                <w:b/>
                <w:color w:val="FFFFFF" w:themeColor="background1"/>
                <w:sz w:val="28"/>
                <w:szCs w:val="28"/>
              </w:rPr>
            </w:pPr>
          </w:p>
          <w:p w14:paraId="46C4308B" w14:textId="77777777" w:rsidR="007B7C59" w:rsidRPr="007B7C59" w:rsidRDefault="007B7C59" w:rsidP="007B7C59">
            <w:pPr>
              <w:rPr>
                <w:sz w:val="28"/>
                <w:szCs w:val="28"/>
              </w:rPr>
            </w:pPr>
          </w:p>
          <w:p w14:paraId="1B50D1FE" w14:textId="64A5C6B0" w:rsidR="007B7C59" w:rsidRPr="007B7C59" w:rsidRDefault="007B7C59" w:rsidP="007B7C59">
            <w:pPr>
              <w:rPr>
                <w:sz w:val="28"/>
                <w:szCs w:val="28"/>
              </w:rPr>
            </w:pPr>
          </w:p>
        </w:tc>
        <w:tc>
          <w:tcPr>
            <w:tcW w:w="1084" w:type="dxa"/>
            <w:shd w:val="clear" w:color="auto" w:fill="B4C6E7" w:themeFill="accent1" w:themeFillTint="66"/>
          </w:tcPr>
          <w:p w14:paraId="0694B5B3" w14:textId="77777777" w:rsidR="007B7C59" w:rsidRPr="007B7C59" w:rsidRDefault="007B7C59" w:rsidP="007B7C59">
            <w:pPr>
              <w:rPr>
                <w:sz w:val="28"/>
                <w:szCs w:val="28"/>
              </w:rPr>
            </w:pPr>
          </w:p>
        </w:tc>
        <w:tc>
          <w:tcPr>
            <w:tcW w:w="1085" w:type="dxa"/>
            <w:shd w:val="clear" w:color="auto" w:fill="B4C6E7" w:themeFill="accent1" w:themeFillTint="66"/>
          </w:tcPr>
          <w:p w14:paraId="120B3EE4" w14:textId="77777777" w:rsidR="007B7C59" w:rsidRPr="007B7C59" w:rsidRDefault="007B7C59" w:rsidP="007B7C59">
            <w:pPr>
              <w:rPr>
                <w:sz w:val="28"/>
                <w:szCs w:val="28"/>
              </w:rPr>
            </w:pPr>
          </w:p>
        </w:tc>
        <w:tc>
          <w:tcPr>
            <w:tcW w:w="1129" w:type="dxa"/>
            <w:shd w:val="clear" w:color="auto" w:fill="B4C6E7" w:themeFill="accent1" w:themeFillTint="66"/>
          </w:tcPr>
          <w:p w14:paraId="54786068" w14:textId="77777777" w:rsidR="007B7C59" w:rsidRPr="007B7C59" w:rsidRDefault="007B7C59" w:rsidP="007B7C59">
            <w:pPr>
              <w:rPr>
                <w:sz w:val="28"/>
                <w:szCs w:val="28"/>
              </w:rPr>
            </w:pPr>
          </w:p>
        </w:tc>
        <w:tc>
          <w:tcPr>
            <w:tcW w:w="1290" w:type="dxa"/>
            <w:shd w:val="clear" w:color="auto" w:fill="B4C6E7" w:themeFill="accent1" w:themeFillTint="66"/>
          </w:tcPr>
          <w:p w14:paraId="29175CBC" w14:textId="77777777" w:rsidR="007B7C59" w:rsidRPr="007B7C59" w:rsidRDefault="007B7C59" w:rsidP="007B7C59">
            <w:pPr>
              <w:rPr>
                <w:sz w:val="28"/>
                <w:szCs w:val="28"/>
              </w:rPr>
            </w:pPr>
          </w:p>
        </w:tc>
        <w:tc>
          <w:tcPr>
            <w:tcW w:w="1120" w:type="dxa"/>
            <w:shd w:val="clear" w:color="auto" w:fill="B4C6E7" w:themeFill="accent1" w:themeFillTint="66"/>
          </w:tcPr>
          <w:p w14:paraId="004D61CE" w14:textId="77777777" w:rsidR="007B7C59" w:rsidRPr="007B7C59" w:rsidRDefault="007B7C59" w:rsidP="007B7C59">
            <w:pPr>
              <w:rPr>
                <w:sz w:val="28"/>
                <w:szCs w:val="28"/>
              </w:rPr>
            </w:pPr>
          </w:p>
        </w:tc>
        <w:tc>
          <w:tcPr>
            <w:tcW w:w="1067" w:type="dxa"/>
            <w:shd w:val="clear" w:color="auto" w:fill="B4C6E7" w:themeFill="accent1" w:themeFillTint="66"/>
          </w:tcPr>
          <w:p w14:paraId="33ADD695" w14:textId="77777777" w:rsidR="007B7C59" w:rsidRPr="007B7C59" w:rsidRDefault="007B7C59" w:rsidP="007B7C59">
            <w:pPr>
              <w:rPr>
                <w:sz w:val="28"/>
                <w:szCs w:val="28"/>
              </w:rPr>
            </w:pPr>
          </w:p>
        </w:tc>
        <w:tc>
          <w:tcPr>
            <w:tcW w:w="1290" w:type="dxa"/>
            <w:shd w:val="clear" w:color="auto" w:fill="B4C6E7" w:themeFill="accent1" w:themeFillTint="66"/>
          </w:tcPr>
          <w:p w14:paraId="2F0DD531" w14:textId="77777777" w:rsidR="007B7C59" w:rsidRPr="007B7C59" w:rsidRDefault="007B7C59" w:rsidP="007B7C59">
            <w:pPr>
              <w:rPr>
                <w:sz w:val="28"/>
                <w:szCs w:val="28"/>
              </w:rPr>
            </w:pPr>
          </w:p>
        </w:tc>
        <w:tc>
          <w:tcPr>
            <w:tcW w:w="1335" w:type="dxa"/>
            <w:shd w:val="clear" w:color="auto" w:fill="B4C6E7" w:themeFill="accent1" w:themeFillTint="66"/>
          </w:tcPr>
          <w:p w14:paraId="40B89078" w14:textId="77777777" w:rsidR="007B7C59" w:rsidRPr="007B7C59" w:rsidRDefault="007B7C59" w:rsidP="007B7C59">
            <w:pPr>
              <w:rPr>
                <w:sz w:val="28"/>
                <w:szCs w:val="28"/>
              </w:rPr>
            </w:pPr>
          </w:p>
        </w:tc>
        <w:tc>
          <w:tcPr>
            <w:tcW w:w="1350" w:type="dxa"/>
            <w:shd w:val="clear" w:color="auto" w:fill="B4C6E7" w:themeFill="accent1" w:themeFillTint="66"/>
          </w:tcPr>
          <w:p w14:paraId="038B1301" w14:textId="77777777" w:rsidR="007B7C59" w:rsidRPr="007B7C59" w:rsidRDefault="007B7C59" w:rsidP="007B7C59">
            <w:pPr>
              <w:rPr>
                <w:sz w:val="28"/>
                <w:szCs w:val="28"/>
              </w:rPr>
            </w:pPr>
          </w:p>
        </w:tc>
        <w:tc>
          <w:tcPr>
            <w:tcW w:w="1260" w:type="dxa"/>
            <w:shd w:val="clear" w:color="auto" w:fill="B4C6E7" w:themeFill="accent1" w:themeFillTint="66"/>
          </w:tcPr>
          <w:p w14:paraId="0964C4D0" w14:textId="77777777" w:rsidR="007B7C59" w:rsidRPr="007B7C59" w:rsidRDefault="007B7C59" w:rsidP="007B7C59">
            <w:pPr>
              <w:rPr>
                <w:sz w:val="28"/>
                <w:szCs w:val="28"/>
              </w:rPr>
            </w:pPr>
          </w:p>
        </w:tc>
      </w:tr>
      <w:tr w:rsidR="007B7C59" w:rsidRPr="007B7C59" w14:paraId="18EF77EA" w14:textId="77777777" w:rsidTr="007B7C59">
        <w:tc>
          <w:tcPr>
            <w:tcW w:w="2300" w:type="dxa"/>
            <w:shd w:val="clear" w:color="auto" w:fill="D9E2F3" w:themeFill="accent1" w:themeFillTint="33"/>
          </w:tcPr>
          <w:p w14:paraId="5DC19061" w14:textId="3F0F2684" w:rsidR="007B7C59" w:rsidRPr="007B7C59" w:rsidRDefault="007B7C59" w:rsidP="007B7C59">
            <w:pPr>
              <w:rPr>
                <w:b/>
                <w:sz w:val="28"/>
                <w:szCs w:val="28"/>
              </w:rPr>
            </w:pPr>
            <w:r w:rsidRPr="007B7C59">
              <w:rPr>
                <w:b/>
                <w:sz w:val="28"/>
                <w:szCs w:val="28"/>
              </w:rPr>
              <w:t>Partners</w:t>
            </w:r>
          </w:p>
          <w:p w14:paraId="5AC9B6C4" w14:textId="77777777" w:rsidR="007B7C59" w:rsidRPr="007B7C59" w:rsidRDefault="007B7C59" w:rsidP="007B7C59">
            <w:pPr>
              <w:rPr>
                <w:b/>
                <w:sz w:val="28"/>
                <w:szCs w:val="28"/>
              </w:rPr>
            </w:pPr>
            <w:r w:rsidRPr="007B7C59">
              <w:rPr>
                <w:b/>
                <w:sz w:val="28"/>
                <w:szCs w:val="28"/>
              </w:rPr>
              <w:t>(T = Teacher</w:t>
            </w:r>
          </w:p>
          <w:p w14:paraId="077558FE" w14:textId="77777777" w:rsidR="007B7C59" w:rsidRPr="007B7C59" w:rsidRDefault="007B7C59" w:rsidP="007B7C59">
            <w:pPr>
              <w:rPr>
                <w:b/>
                <w:sz w:val="28"/>
                <w:szCs w:val="28"/>
              </w:rPr>
            </w:pPr>
            <w:r w:rsidRPr="007B7C59">
              <w:rPr>
                <w:b/>
                <w:sz w:val="28"/>
                <w:szCs w:val="28"/>
              </w:rPr>
              <w:t xml:space="preserve"> S = SLP</w:t>
            </w:r>
          </w:p>
          <w:p w14:paraId="43456095" w14:textId="3BE3CF4E" w:rsidR="007B7C59" w:rsidRPr="007B7C59" w:rsidRDefault="007B7C59" w:rsidP="007B7C59">
            <w:pPr>
              <w:rPr>
                <w:b/>
                <w:sz w:val="28"/>
                <w:szCs w:val="28"/>
              </w:rPr>
            </w:pPr>
            <w:r w:rsidRPr="007B7C59">
              <w:rPr>
                <w:b/>
                <w:sz w:val="28"/>
                <w:szCs w:val="28"/>
              </w:rPr>
              <w:t xml:space="preserve"> P = Peer, etc.)</w:t>
            </w:r>
          </w:p>
          <w:p w14:paraId="58813A74" w14:textId="70AC6967" w:rsidR="007B7C59" w:rsidRPr="007B7C59" w:rsidRDefault="007B7C59" w:rsidP="007B7C59">
            <w:pPr>
              <w:rPr>
                <w:sz w:val="28"/>
                <w:szCs w:val="28"/>
              </w:rPr>
            </w:pPr>
          </w:p>
          <w:p w14:paraId="450C41ED" w14:textId="024A0129" w:rsidR="007B7C59" w:rsidRPr="007B7C59" w:rsidRDefault="007B7C59" w:rsidP="007B7C59">
            <w:pPr>
              <w:rPr>
                <w:sz w:val="24"/>
                <w:szCs w:val="24"/>
              </w:rPr>
            </w:pPr>
          </w:p>
          <w:p w14:paraId="75209CBF" w14:textId="77777777" w:rsidR="007B7C59" w:rsidRPr="007B7C59" w:rsidRDefault="007B7C59" w:rsidP="007B7C59">
            <w:pPr>
              <w:rPr>
                <w:sz w:val="24"/>
                <w:szCs w:val="24"/>
              </w:rPr>
            </w:pPr>
          </w:p>
          <w:p w14:paraId="004B9CE4" w14:textId="7F2A54F4" w:rsidR="007B7C59" w:rsidRPr="007B7C59" w:rsidRDefault="007B7C59" w:rsidP="007B7C59">
            <w:pPr>
              <w:rPr>
                <w:sz w:val="24"/>
                <w:szCs w:val="24"/>
              </w:rPr>
            </w:pPr>
          </w:p>
        </w:tc>
        <w:tc>
          <w:tcPr>
            <w:tcW w:w="1084" w:type="dxa"/>
            <w:shd w:val="clear" w:color="auto" w:fill="D9E2F3" w:themeFill="accent1" w:themeFillTint="33"/>
          </w:tcPr>
          <w:p w14:paraId="6FCE92B1" w14:textId="77777777" w:rsidR="007B7C59" w:rsidRPr="007B7C59" w:rsidRDefault="007B7C59" w:rsidP="007B7C59">
            <w:pPr>
              <w:rPr>
                <w:sz w:val="24"/>
                <w:szCs w:val="24"/>
              </w:rPr>
            </w:pPr>
          </w:p>
        </w:tc>
        <w:tc>
          <w:tcPr>
            <w:tcW w:w="1085" w:type="dxa"/>
            <w:shd w:val="clear" w:color="auto" w:fill="D9E2F3" w:themeFill="accent1" w:themeFillTint="33"/>
          </w:tcPr>
          <w:p w14:paraId="62DE9586" w14:textId="77777777" w:rsidR="007B7C59" w:rsidRPr="007B7C59" w:rsidRDefault="007B7C59" w:rsidP="007B7C59">
            <w:pPr>
              <w:rPr>
                <w:sz w:val="24"/>
                <w:szCs w:val="24"/>
              </w:rPr>
            </w:pPr>
          </w:p>
        </w:tc>
        <w:tc>
          <w:tcPr>
            <w:tcW w:w="1129" w:type="dxa"/>
            <w:shd w:val="clear" w:color="auto" w:fill="D9E2F3" w:themeFill="accent1" w:themeFillTint="33"/>
          </w:tcPr>
          <w:p w14:paraId="101B1C43" w14:textId="77777777" w:rsidR="007B7C59" w:rsidRPr="007B7C59" w:rsidRDefault="007B7C59" w:rsidP="007B7C59">
            <w:pPr>
              <w:rPr>
                <w:sz w:val="24"/>
                <w:szCs w:val="24"/>
              </w:rPr>
            </w:pPr>
          </w:p>
        </w:tc>
        <w:tc>
          <w:tcPr>
            <w:tcW w:w="1290" w:type="dxa"/>
            <w:shd w:val="clear" w:color="auto" w:fill="D9E2F3" w:themeFill="accent1" w:themeFillTint="33"/>
          </w:tcPr>
          <w:p w14:paraId="7B17DD00" w14:textId="77777777" w:rsidR="007B7C59" w:rsidRPr="007B7C59" w:rsidRDefault="007B7C59" w:rsidP="007B7C59">
            <w:pPr>
              <w:rPr>
                <w:sz w:val="24"/>
                <w:szCs w:val="24"/>
              </w:rPr>
            </w:pPr>
          </w:p>
        </w:tc>
        <w:tc>
          <w:tcPr>
            <w:tcW w:w="1120" w:type="dxa"/>
            <w:shd w:val="clear" w:color="auto" w:fill="D9E2F3" w:themeFill="accent1" w:themeFillTint="33"/>
          </w:tcPr>
          <w:p w14:paraId="5D863EB6" w14:textId="77777777" w:rsidR="007B7C59" w:rsidRPr="007B7C59" w:rsidRDefault="007B7C59" w:rsidP="007B7C59">
            <w:pPr>
              <w:rPr>
                <w:sz w:val="24"/>
                <w:szCs w:val="24"/>
              </w:rPr>
            </w:pPr>
          </w:p>
        </w:tc>
        <w:tc>
          <w:tcPr>
            <w:tcW w:w="1067" w:type="dxa"/>
            <w:shd w:val="clear" w:color="auto" w:fill="D9E2F3" w:themeFill="accent1" w:themeFillTint="33"/>
          </w:tcPr>
          <w:p w14:paraId="0220B3BF" w14:textId="77777777" w:rsidR="007B7C59" w:rsidRPr="007B7C59" w:rsidRDefault="007B7C59" w:rsidP="007B7C59">
            <w:pPr>
              <w:rPr>
                <w:sz w:val="24"/>
                <w:szCs w:val="24"/>
              </w:rPr>
            </w:pPr>
          </w:p>
        </w:tc>
        <w:tc>
          <w:tcPr>
            <w:tcW w:w="1290" w:type="dxa"/>
            <w:shd w:val="clear" w:color="auto" w:fill="D9E2F3" w:themeFill="accent1" w:themeFillTint="33"/>
          </w:tcPr>
          <w:p w14:paraId="3B9C61E1" w14:textId="77777777" w:rsidR="007B7C59" w:rsidRPr="007B7C59" w:rsidRDefault="007B7C59" w:rsidP="007B7C59">
            <w:pPr>
              <w:rPr>
                <w:sz w:val="24"/>
                <w:szCs w:val="24"/>
              </w:rPr>
            </w:pPr>
          </w:p>
        </w:tc>
        <w:tc>
          <w:tcPr>
            <w:tcW w:w="1335" w:type="dxa"/>
            <w:shd w:val="clear" w:color="auto" w:fill="D9E2F3" w:themeFill="accent1" w:themeFillTint="33"/>
          </w:tcPr>
          <w:p w14:paraId="7963D71E" w14:textId="77777777" w:rsidR="007B7C59" w:rsidRPr="007B7C59" w:rsidRDefault="007B7C59" w:rsidP="007B7C59">
            <w:pPr>
              <w:rPr>
                <w:sz w:val="24"/>
                <w:szCs w:val="24"/>
              </w:rPr>
            </w:pPr>
          </w:p>
        </w:tc>
        <w:tc>
          <w:tcPr>
            <w:tcW w:w="1350" w:type="dxa"/>
            <w:shd w:val="clear" w:color="auto" w:fill="D9E2F3" w:themeFill="accent1" w:themeFillTint="33"/>
          </w:tcPr>
          <w:p w14:paraId="06409DB3" w14:textId="77777777" w:rsidR="007B7C59" w:rsidRPr="007B7C59" w:rsidRDefault="007B7C59" w:rsidP="007B7C59">
            <w:pPr>
              <w:rPr>
                <w:sz w:val="24"/>
                <w:szCs w:val="24"/>
              </w:rPr>
            </w:pPr>
          </w:p>
        </w:tc>
        <w:tc>
          <w:tcPr>
            <w:tcW w:w="1260" w:type="dxa"/>
            <w:shd w:val="clear" w:color="auto" w:fill="D9E2F3" w:themeFill="accent1" w:themeFillTint="33"/>
          </w:tcPr>
          <w:p w14:paraId="77EEA2FB" w14:textId="77777777" w:rsidR="007B7C59" w:rsidRPr="007B7C59" w:rsidRDefault="007B7C59" w:rsidP="007B7C59">
            <w:pPr>
              <w:rPr>
                <w:sz w:val="24"/>
                <w:szCs w:val="24"/>
              </w:rPr>
            </w:pPr>
          </w:p>
        </w:tc>
        <w:bookmarkStart w:id="0" w:name="_GoBack"/>
        <w:bookmarkEnd w:id="0"/>
      </w:tr>
    </w:tbl>
    <w:p w14:paraId="6993A8F9" w14:textId="77777777" w:rsidR="007B7C59" w:rsidRDefault="007B7C59" w:rsidP="007B7C59">
      <w:pPr>
        <w:rPr>
          <w:sz w:val="28"/>
          <w:szCs w:val="28"/>
        </w:rPr>
      </w:pPr>
    </w:p>
    <w:p w14:paraId="3D008F5F" w14:textId="12087596" w:rsidR="007B7C59" w:rsidRPr="007B7C59" w:rsidRDefault="007B7C59" w:rsidP="007B7C59">
      <w:pPr>
        <w:rPr>
          <w:sz w:val="28"/>
          <w:szCs w:val="28"/>
        </w:rPr>
      </w:pPr>
      <w:r>
        <w:rPr>
          <w:sz w:val="28"/>
          <w:szCs w:val="28"/>
        </w:rPr>
        <w:t>A</w:t>
      </w:r>
      <w:r w:rsidRPr="007B7C59">
        <w:rPr>
          <w:sz w:val="28"/>
          <w:szCs w:val="28"/>
        </w:rPr>
        <w:t xml:space="preserve">s you develop the communication plan and identify communication goals, the team will need to increase the opportunities to communicate across the day and with multiple partners. </w:t>
      </w:r>
    </w:p>
    <w:sectPr w:rsidR="007B7C59" w:rsidRPr="007B7C59" w:rsidSect="007B7C5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1NLYwBRPmZsZKOkrBqcXFmfl5IAWGtQBm6rfnLAAAAA=="/>
  </w:docVars>
  <w:rsids>
    <w:rsidRoot w:val="007B7C59"/>
    <w:rsid w:val="004E230B"/>
    <w:rsid w:val="007B7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00A87"/>
  <w15:chartTrackingRefBased/>
  <w15:docId w15:val="{D17A89AF-16B4-42B4-9F22-9D04C30A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7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432A6A8231BC4C840448CA7BEF573A" ma:contentTypeVersion="12" ma:contentTypeDescription="Create a new document." ma:contentTypeScope="" ma:versionID="d5ae6e1a63c0a9a0592317fd5abec796">
  <xsd:schema xmlns:xsd="http://www.w3.org/2001/XMLSchema" xmlns:xs="http://www.w3.org/2001/XMLSchema" xmlns:p="http://schemas.microsoft.com/office/2006/metadata/properties" xmlns:ns2="97817d99-09eb-41fd-aca4-19cbf27aa678" xmlns:ns3="6ada12f2-3abb-4f91-8a4d-829a0e062e1f" targetNamespace="http://schemas.microsoft.com/office/2006/metadata/properties" ma:root="true" ma:fieldsID="5c0db51b716365846f3fbb293b74a941" ns2:_="" ns3:_="">
    <xsd:import namespace="97817d99-09eb-41fd-aca4-19cbf27aa678"/>
    <xsd:import namespace="6ada12f2-3abb-4f91-8a4d-829a0e062e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17d99-09eb-41fd-aca4-19cbf27aa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f1c258c-cfe4-4d0a-8fd9-d7c5ce6612f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a12f2-3abb-4f91-8a4d-829a0e062e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9c8c95-b774-4bcb-a3cc-1f79ea7b9e7b}" ma:internalName="TaxCatchAll" ma:showField="CatchAllData" ma:web="6ada12f2-3abb-4f91-8a4d-829a0e062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da12f2-3abb-4f91-8a4d-829a0e062e1f" xsi:nil="true"/>
    <lcf76f155ced4ddcb4097134ff3c332f xmlns="97817d99-09eb-41fd-aca4-19cbf27aa6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DC359E-4739-4999-952C-3BD366D62B11}"/>
</file>

<file path=customXml/itemProps2.xml><?xml version="1.0" encoding="utf-8"?>
<ds:datastoreItem xmlns:ds="http://schemas.openxmlformats.org/officeDocument/2006/customXml" ds:itemID="{02DFC316-634A-42AB-9137-B53B74E9F493}">
  <ds:schemaRefs>
    <ds:schemaRef ds:uri="http://schemas.microsoft.com/sharepoint/v3/contenttype/forms"/>
  </ds:schemaRefs>
</ds:datastoreItem>
</file>

<file path=customXml/itemProps3.xml><?xml version="1.0" encoding="utf-8"?>
<ds:datastoreItem xmlns:ds="http://schemas.openxmlformats.org/officeDocument/2006/customXml" ds:itemID="{BCA84350-A4CB-4CBC-B01C-5F642F9B04D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1c827710-626d-4049-a7d2-f294cd4032bf"/>
    <ds:schemaRef ds:uri="2589e7ff-6bcf-4899-8897-54c1908f8391"/>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107</Words>
  <Characters>612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Ann Brammer</dc:creator>
  <cp:keywords/>
  <dc:description/>
  <cp:lastModifiedBy>Lee Ann Brammer</cp:lastModifiedBy>
  <cp:revision>1</cp:revision>
  <dcterms:created xsi:type="dcterms:W3CDTF">2022-10-18T19:10:00Z</dcterms:created>
  <dcterms:modified xsi:type="dcterms:W3CDTF">2022-10-18T19:39:00Z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0x010100A1432A6A8231BC4C840448CA7BEF573A</vt:lpwstr>
  </property>
</Properties>
</file>