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CA2A" w14:textId="77777777" w:rsidR="004234CE" w:rsidRPr="004234CE" w:rsidRDefault="004234CE" w:rsidP="004234CE">
      <w:pPr>
        <w:jc w:val="center"/>
        <w:rPr>
          <w:sz w:val="32"/>
          <w:szCs w:val="32"/>
        </w:rPr>
      </w:pPr>
      <w:bookmarkStart w:id="0" w:name="_GoBack"/>
      <w:bookmarkEnd w:id="0"/>
      <w:r w:rsidRPr="004234CE">
        <w:rPr>
          <w:sz w:val="32"/>
          <w:szCs w:val="32"/>
        </w:rPr>
        <w:t>Transitioning from an Object to Sign Language</w:t>
      </w:r>
    </w:p>
    <w:p w14:paraId="24EBED9C" w14:textId="510854B7" w:rsidR="004234CE" w:rsidRPr="00911533" w:rsidRDefault="004234CE">
      <w:pPr>
        <w:rPr>
          <w:sz w:val="28"/>
          <w:szCs w:val="28"/>
        </w:rPr>
      </w:pPr>
      <w:r>
        <w:t xml:space="preserve"> </w:t>
      </w:r>
    </w:p>
    <w:p w14:paraId="5373C0F4" w14:textId="77777777" w:rsidR="004234CE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 xml:space="preserve">Pantomime movement with the object as part of the activity it represents (ex. cup: actual cup, pantomime drinking as part of the activity). </w:t>
      </w:r>
    </w:p>
    <w:p w14:paraId="5EB502BB" w14:textId="77777777" w:rsidR="004234CE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 xml:space="preserve">Pantomime movement with an object identical to one as part of an activity (ex. 2 identical cups: one cup is presented with movement and the other is used during the activity). </w:t>
      </w:r>
    </w:p>
    <w:p w14:paraId="0B8E0E80" w14:textId="77777777" w:rsidR="004234CE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 xml:space="preserve">Pantomime movement with an object similar to but not identical to the one used as part of an activity it represents.( ex. 2 cups not identical: one is presented with movement and the other is used during the activity). </w:t>
      </w:r>
    </w:p>
    <w:p w14:paraId="347BA5E1" w14:textId="77777777" w:rsidR="004234CE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 xml:space="preserve">Pantomime movement without an object (ex. cup: hand movement mimicking drinking from a cup). </w:t>
      </w:r>
    </w:p>
    <w:p w14:paraId="5EF108B9" w14:textId="77777777" w:rsidR="004234CE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 xml:space="preserve">Use of sign that resembles the movement without the object.(ex. cup: place right C hand, left flat hand and mimic drinking). </w:t>
      </w:r>
    </w:p>
    <w:p w14:paraId="4A7A9A32" w14:textId="73034167" w:rsidR="00DC707B" w:rsidRPr="00911533" w:rsidRDefault="004234CE" w:rsidP="004234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533">
        <w:rPr>
          <w:sz w:val="28"/>
          <w:szCs w:val="28"/>
        </w:rPr>
        <w:t>Sign that does not resemble the movement without the object. (ex. cup: sign for cup).</w:t>
      </w:r>
    </w:p>
    <w:sectPr w:rsidR="00DC707B" w:rsidRPr="0091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38F3"/>
    <w:multiLevelType w:val="hybridMultilevel"/>
    <w:tmpl w:val="21A0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CE"/>
    <w:rsid w:val="004234CE"/>
    <w:rsid w:val="00602B3D"/>
    <w:rsid w:val="00911533"/>
    <w:rsid w:val="00D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3657"/>
  <w15:chartTrackingRefBased/>
  <w15:docId w15:val="{1FD373C7-7F10-417B-B567-FF40FD6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D60F9-95D8-45BF-959D-16955E067225}"/>
</file>

<file path=customXml/itemProps2.xml><?xml version="1.0" encoding="utf-8"?>
<ds:datastoreItem xmlns:ds="http://schemas.openxmlformats.org/officeDocument/2006/customXml" ds:itemID="{31D12F74-5662-4240-AB9D-A262B8B82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A3D52-92E0-46D7-AA13-571762FA15FC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2022-10-25T15:25:00Z</dcterms:created>
  <dcterms:modified xsi:type="dcterms:W3CDTF">2022-10-25T15:25:00Z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