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3D4B6" w14:textId="5C4D485D" w:rsidR="003C092C" w:rsidRDefault="00B37D3E" w:rsidP="00B37D3E">
      <w:pPr>
        <w:jc w:val="center"/>
        <w:rPr>
          <w:b/>
          <w:sz w:val="36"/>
          <w:szCs w:val="36"/>
        </w:rPr>
      </w:pPr>
      <w:r w:rsidRPr="00B37D3E">
        <w:rPr>
          <w:b/>
          <w:sz w:val="36"/>
          <w:szCs w:val="36"/>
        </w:rPr>
        <w:t>Understanding Concepts</w:t>
      </w:r>
    </w:p>
    <w:p w14:paraId="56D1A6EA" w14:textId="762ACC01" w:rsidR="00B37D3E" w:rsidRDefault="00B37D3E" w:rsidP="00B37D3E">
      <w:pPr>
        <w:rPr>
          <w:b/>
          <w:sz w:val="36"/>
          <w:szCs w:val="36"/>
        </w:rPr>
      </w:pPr>
    </w:p>
    <w:p w14:paraId="67F8A648" w14:textId="594D8F8E" w:rsidR="00B37D3E" w:rsidRDefault="00B37D3E" w:rsidP="00B37D3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5A042E" wp14:editId="19385210">
            <wp:simplePos x="0" y="0"/>
            <wp:positionH relativeFrom="column">
              <wp:posOffset>4629150</wp:posOffset>
            </wp:positionH>
            <wp:positionV relativeFrom="paragraph">
              <wp:posOffset>166370</wp:posOffset>
            </wp:positionV>
            <wp:extent cx="20123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70" y="21493"/>
                <wp:lineTo x="214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Complexity of Concepts </w:t>
      </w:r>
    </w:p>
    <w:p w14:paraId="225200F1" w14:textId="34848ED3" w:rsidR="00B37D3E" w:rsidRPr="00B37D3E" w:rsidRDefault="00B37D3E" w:rsidP="00B37D3E">
      <w:pPr>
        <w:ind w:firstLine="360"/>
        <w:rPr>
          <w:b/>
          <w:sz w:val="28"/>
          <w:szCs w:val="28"/>
        </w:rPr>
      </w:pPr>
      <w:r w:rsidRPr="00B37D3E">
        <w:rPr>
          <w:b/>
          <w:sz w:val="28"/>
          <w:szCs w:val="28"/>
        </w:rPr>
        <w:t xml:space="preserve">Concrete concepts </w:t>
      </w:r>
    </w:p>
    <w:p w14:paraId="0E7BFCBA" w14:textId="2025698A" w:rsidR="00B37D3E" w:rsidRPr="00B37D3E" w:rsidRDefault="00B37D3E" w:rsidP="00B37D3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37D3E">
        <w:rPr>
          <w:sz w:val="24"/>
          <w:szCs w:val="24"/>
        </w:rPr>
        <w:t>Relate to objects or things that are tangible or can be seen, touched, held, smelled, heard, tasted (cold, wet, loud, soft, body parts).</w:t>
      </w:r>
      <w:r w:rsidRPr="00B37D3E">
        <w:rPr>
          <w:noProof/>
        </w:rPr>
        <w:t xml:space="preserve"> </w:t>
      </w:r>
    </w:p>
    <w:p w14:paraId="38FDE224" w14:textId="5A8FBACB" w:rsidR="00B37D3E" w:rsidRDefault="00B37D3E" w:rsidP="00B37D3E">
      <w:pPr>
        <w:ind w:left="360"/>
        <w:rPr>
          <w:b/>
          <w:sz w:val="28"/>
          <w:szCs w:val="28"/>
        </w:rPr>
      </w:pPr>
      <w:r w:rsidRPr="00B37D3E">
        <w:rPr>
          <w:b/>
          <w:sz w:val="28"/>
          <w:szCs w:val="28"/>
        </w:rPr>
        <w:t xml:space="preserve">Semi-concrete concepts </w:t>
      </w:r>
    </w:p>
    <w:p w14:paraId="52319CA8" w14:textId="45F49322" w:rsidR="00B37D3E" w:rsidRPr="00B37D3E" w:rsidRDefault="00B37D3E" w:rsidP="00B37D3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37D3E">
        <w:rPr>
          <w:sz w:val="24"/>
          <w:szCs w:val="24"/>
        </w:rPr>
        <w:t>Relate to an action, color, position, or something that can be demonstrated but not held in one’s hand (jumping, behind/in front, red, day/night).</w:t>
      </w:r>
    </w:p>
    <w:p w14:paraId="4D29827C" w14:textId="2B30BA9D" w:rsidR="00B37D3E" w:rsidRPr="00B37D3E" w:rsidRDefault="00B37D3E" w:rsidP="00B37D3E">
      <w:pPr>
        <w:ind w:left="360"/>
        <w:rPr>
          <w:b/>
          <w:sz w:val="28"/>
          <w:szCs w:val="28"/>
        </w:rPr>
      </w:pPr>
      <w:r w:rsidRPr="00B37D3E">
        <w:rPr>
          <w:b/>
          <w:sz w:val="28"/>
          <w:szCs w:val="28"/>
        </w:rPr>
        <w:t>Abstract concepts</w:t>
      </w:r>
    </w:p>
    <w:p w14:paraId="323FFB1F" w14:textId="5BF0DC34" w:rsidR="00B37D3E" w:rsidRPr="00B37D3E" w:rsidRDefault="00B37D3E" w:rsidP="00B37D3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I</w:t>
      </w:r>
      <w:r>
        <w:t>nclude feelings, emotions, ideas, qualities (love, sick, worry, patriotism, honesty).</w:t>
      </w:r>
    </w:p>
    <w:p w14:paraId="18998E81" w14:textId="26114A2A" w:rsidR="00B37D3E" w:rsidRDefault="00B37D3E" w:rsidP="00B37D3E">
      <w:pPr>
        <w:rPr>
          <w:b/>
          <w:sz w:val="24"/>
          <w:szCs w:val="24"/>
        </w:rPr>
      </w:pPr>
      <w:r w:rsidRPr="00B37D3E">
        <w:drawing>
          <wp:anchor distT="0" distB="0" distL="114300" distR="114300" simplePos="0" relativeHeight="251659264" behindDoc="1" locked="0" layoutInCell="1" allowOverlap="1" wp14:anchorId="32FFCC3E" wp14:editId="5ECB1B0F">
            <wp:simplePos x="0" y="0"/>
            <wp:positionH relativeFrom="column">
              <wp:posOffset>-238125</wp:posOffset>
            </wp:positionH>
            <wp:positionV relativeFrom="paragraph">
              <wp:posOffset>188595</wp:posOffset>
            </wp:positionV>
            <wp:extent cx="2743200" cy="3419475"/>
            <wp:effectExtent l="0" t="0" r="0" b="9525"/>
            <wp:wrapTight wrapText="bothSides">
              <wp:wrapPolygon edited="0">
                <wp:start x="0" y="0"/>
                <wp:lineTo x="0" y="21540"/>
                <wp:lineTo x="21450" y="21540"/>
                <wp:lineTo x="214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60E04" w14:textId="6E8B725A" w:rsidR="00B37D3E" w:rsidRDefault="00B37D3E" w:rsidP="00B37D3E">
      <w:pPr>
        <w:jc w:val="center"/>
        <w:rPr>
          <w:b/>
          <w:sz w:val="36"/>
          <w:szCs w:val="36"/>
        </w:rPr>
      </w:pPr>
      <w:r w:rsidRPr="00B37D3E">
        <w:rPr>
          <w:b/>
          <w:sz w:val="36"/>
          <w:szCs w:val="36"/>
        </w:rPr>
        <w:t>Understanding Tangible Concepts</w:t>
      </w:r>
    </w:p>
    <w:p w14:paraId="5044B65C" w14:textId="0BE6D9C3" w:rsidR="00B37D3E" w:rsidRDefault="00B37D3E" w:rsidP="00B37D3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Objects Exist</w:t>
      </w:r>
    </w:p>
    <w:p w14:paraId="323CCD15" w14:textId="67D01C08" w:rsidR="00B37D3E" w:rsidRDefault="00B37D3E" w:rsidP="00B37D3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Objects Have Permanence</w:t>
      </w:r>
    </w:p>
    <w:p w14:paraId="35D05392" w14:textId="529E82EB" w:rsidR="00B37D3E" w:rsidRDefault="00B37D3E" w:rsidP="00B37D3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Objects Differ</w:t>
      </w:r>
      <w:r w:rsidRPr="00B37D3E">
        <w:rPr>
          <w:noProof/>
        </w:rPr>
        <w:t xml:space="preserve"> </w:t>
      </w:r>
    </w:p>
    <w:p w14:paraId="311DA146" w14:textId="723D9EB8" w:rsidR="00B37D3E" w:rsidRDefault="00B37D3E" w:rsidP="00B37D3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Objects Have Names and Labels</w:t>
      </w:r>
    </w:p>
    <w:p w14:paraId="40FEED0F" w14:textId="5EF7A97F" w:rsidR="00B37D3E" w:rsidRDefault="00B37D3E" w:rsidP="00B37D3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Objects Have Characteristics</w:t>
      </w:r>
      <w:bookmarkStart w:id="0" w:name="_GoBack"/>
      <w:bookmarkEnd w:id="0"/>
    </w:p>
    <w:p w14:paraId="5E2E628C" w14:textId="19F4574A" w:rsidR="00B37D3E" w:rsidRPr="00B37D3E" w:rsidRDefault="00B37D3E" w:rsidP="00B37D3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Objects Have Functions or Use </w:t>
      </w:r>
    </w:p>
    <w:sectPr w:rsidR="00B37D3E" w:rsidRPr="00B3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15B1"/>
    <w:multiLevelType w:val="hybridMultilevel"/>
    <w:tmpl w:val="C01A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E"/>
    <w:rsid w:val="003C092C"/>
    <w:rsid w:val="00B3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5DCA"/>
  <w15:chartTrackingRefBased/>
  <w15:docId w15:val="{3C469A35-5CC4-4437-AD24-6D7E509F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CC00C-B0BF-4F4F-AF8D-AA291C2199BC}"/>
</file>

<file path=customXml/itemProps2.xml><?xml version="1.0" encoding="utf-8"?>
<ds:datastoreItem xmlns:ds="http://schemas.openxmlformats.org/officeDocument/2006/customXml" ds:itemID="{4D2419E5-D836-4B19-8DB8-FFDB7362C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C0D64-298A-408C-8D9B-E5258D55DE0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2022-10-26T13:44:00Z</dcterms:created>
  <dcterms:modified xsi:type="dcterms:W3CDTF">2022-10-26T13:52:00Z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