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7DD4" w14:textId="77777777" w:rsidR="00E62709" w:rsidRPr="00E62709" w:rsidRDefault="00E62709" w:rsidP="00E62709">
      <w:pPr>
        <w:spacing w:after="0"/>
        <w:jc w:val="center"/>
        <w:rPr>
          <w:b/>
          <w:sz w:val="28"/>
          <w:szCs w:val="28"/>
        </w:rPr>
      </w:pPr>
      <w:r w:rsidRPr="00E62709">
        <w:rPr>
          <w:b/>
          <w:sz w:val="28"/>
          <w:szCs w:val="28"/>
        </w:rPr>
        <w:t>The Bridge School</w:t>
      </w:r>
    </w:p>
    <w:p w14:paraId="4A1F7ED3" w14:textId="74CEBC94" w:rsidR="00E62709" w:rsidRDefault="00E62709" w:rsidP="00E62709">
      <w:pPr>
        <w:spacing w:after="0"/>
        <w:jc w:val="center"/>
        <w:rPr>
          <w:b/>
          <w:sz w:val="28"/>
          <w:szCs w:val="28"/>
        </w:rPr>
      </w:pPr>
      <w:r w:rsidRPr="00E62709">
        <w:rPr>
          <w:b/>
          <w:sz w:val="28"/>
          <w:szCs w:val="28"/>
        </w:rPr>
        <w:t>Log of Intentional Communicative Behaviors Observed</w:t>
      </w:r>
    </w:p>
    <w:p w14:paraId="3A256164" w14:textId="03380DF1" w:rsidR="00E62709" w:rsidRDefault="00E62709" w:rsidP="00E62709">
      <w:pPr>
        <w:spacing w:after="0"/>
        <w:jc w:val="center"/>
        <w:rPr>
          <w:b/>
          <w:sz w:val="24"/>
          <w:szCs w:val="24"/>
        </w:rPr>
      </w:pPr>
      <w:r w:rsidRPr="00E62709">
        <w:rPr>
          <w:b/>
          <w:sz w:val="24"/>
          <w:szCs w:val="24"/>
        </w:rPr>
        <w:t>(Differentiates Between Communication Matrix Levels II and III)</w:t>
      </w:r>
    </w:p>
    <w:p w14:paraId="187B7FD7" w14:textId="54E411CE" w:rsidR="00E62709" w:rsidRDefault="00E62709" w:rsidP="00E62709">
      <w:pPr>
        <w:spacing w:after="0"/>
        <w:jc w:val="center"/>
        <w:rPr>
          <w:b/>
          <w:sz w:val="24"/>
          <w:szCs w:val="24"/>
        </w:rPr>
      </w:pPr>
    </w:p>
    <w:p w14:paraId="4C8BED3E" w14:textId="70479E8B" w:rsidR="00E62709" w:rsidRDefault="00E62709" w:rsidP="00E6270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Student _________________________________</w:t>
      </w:r>
      <w:r>
        <w:rPr>
          <w:b/>
          <w:sz w:val="24"/>
          <w:szCs w:val="24"/>
        </w:rPr>
        <w:tab/>
        <w:t>Dates of Observation Period ____________</w:t>
      </w:r>
    </w:p>
    <w:p w14:paraId="069A25F2" w14:textId="62AE7AAC" w:rsidR="00E62709" w:rsidRDefault="00E62709" w:rsidP="00E62709">
      <w:pPr>
        <w:spacing w:after="0"/>
        <w:rPr>
          <w:b/>
          <w:sz w:val="24"/>
          <w:szCs w:val="24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3948"/>
        <w:gridCol w:w="2532"/>
        <w:gridCol w:w="1980"/>
        <w:gridCol w:w="1800"/>
      </w:tblGrid>
      <w:tr w:rsidR="00E62709" w14:paraId="6B5CDF49" w14:textId="77777777" w:rsidTr="00E62709">
        <w:tc>
          <w:tcPr>
            <w:tcW w:w="3948" w:type="dxa"/>
          </w:tcPr>
          <w:p w14:paraId="7F1DE9CC" w14:textId="336258AC" w:rsidR="00E62709" w:rsidRDefault="00E62709" w:rsidP="00E62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</w:t>
            </w:r>
          </w:p>
        </w:tc>
        <w:tc>
          <w:tcPr>
            <w:tcW w:w="2532" w:type="dxa"/>
          </w:tcPr>
          <w:p w14:paraId="399F2D6C" w14:textId="431237F8" w:rsidR="00E62709" w:rsidRDefault="00E62709" w:rsidP="00E62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Dates/Context/Partner</w:t>
            </w:r>
          </w:p>
        </w:tc>
        <w:tc>
          <w:tcPr>
            <w:tcW w:w="1980" w:type="dxa"/>
          </w:tcPr>
          <w:p w14:paraId="2A9E5AE2" w14:textId="3DFE8F4E" w:rsidR="00E62709" w:rsidRDefault="00E62709" w:rsidP="00E62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How/Form</w:t>
            </w:r>
          </w:p>
        </w:tc>
        <w:tc>
          <w:tcPr>
            <w:tcW w:w="1800" w:type="dxa"/>
          </w:tcPr>
          <w:p w14:paraId="181150FE" w14:textId="7CCB61E3" w:rsidR="00E62709" w:rsidRDefault="00E62709" w:rsidP="00E62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Why/Function</w:t>
            </w:r>
          </w:p>
        </w:tc>
      </w:tr>
      <w:tr w:rsidR="00E62709" w:rsidRPr="00E62709" w14:paraId="27D13D6C" w14:textId="77777777" w:rsidTr="00E62709">
        <w:tc>
          <w:tcPr>
            <w:tcW w:w="3948" w:type="dxa"/>
          </w:tcPr>
          <w:p w14:paraId="54E15563" w14:textId="77777777" w:rsidR="00E62709" w:rsidRPr="00E62709" w:rsidRDefault="00E62709" w:rsidP="00E62709">
            <w:pPr>
              <w:rPr>
                <w:rFonts w:cstheme="minorHAnsi"/>
                <w:color w:val="1C1C1C"/>
              </w:rPr>
            </w:pPr>
            <w:r w:rsidRPr="00E62709">
              <w:rPr>
                <w:rFonts w:cstheme="minorHAnsi"/>
                <w:color w:val="1C1C1C"/>
              </w:rPr>
              <w:t xml:space="preserve">Is there </w:t>
            </w:r>
            <w:r w:rsidRPr="00E62709">
              <w:rPr>
                <w:rFonts w:cstheme="minorHAnsi"/>
                <w:b/>
                <w:color w:val="1C1C1C"/>
              </w:rPr>
              <w:t xml:space="preserve">alternating gaze </w:t>
            </w:r>
            <w:r w:rsidRPr="00E62709">
              <w:rPr>
                <w:rFonts w:cstheme="minorHAnsi"/>
                <w:color w:val="1C1C1C"/>
              </w:rPr>
              <w:t>between an object and the partner?</w:t>
            </w:r>
          </w:p>
          <w:p w14:paraId="64EEEA81" w14:textId="681A52A4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3CA741C9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77939D93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7510FD45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  <w:tr w:rsidR="00E62709" w:rsidRPr="00E62709" w14:paraId="60A009CE" w14:textId="77777777" w:rsidTr="00E62709">
        <w:tc>
          <w:tcPr>
            <w:tcW w:w="3948" w:type="dxa"/>
          </w:tcPr>
          <w:p w14:paraId="7E6D8326" w14:textId="77777777" w:rsidR="00E62709" w:rsidRPr="00E62709" w:rsidRDefault="00E62709" w:rsidP="00E62709">
            <w:pPr>
              <w:rPr>
                <w:rFonts w:cstheme="minorHAnsi"/>
                <w:color w:val="1C1C1C"/>
                <w:w w:val="105"/>
              </w:rPr>
            </w:pPr>
            <w:r w:rsidRPr="00E62709">
              <w:rPr>
                <w:rFonts w:cstheme="minorHAnsi"/>
                <w:color w:val="1C1C1C"/>
                <w:w w:val="105"/>
              </w:rPr>
              <w:t>Is</w:t>
            </w:r>
            <w:r w:rsidRPr="00E62709">
              <w:rPr>
                <w:rFonts w:cstheme="minorHAnsi"/>
                <w:color w:val="1C1C1C"/>
                <w:spacing w:val="-16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there</w:t>
            </w:r>
            <w:r w:rsidRPr="00E62709">
              <w:rPr>
                <w:rFonts w:cstheme="minorHAnsi"/>
                <w:color w:val="1C1C1C"/>
                <w:spacing w:val="-15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body</w:t>
            </w:r>
            <w:r w:rsidRPr="00E62709">
              <w:rPr>
                <w:rFonts w:cstheme="minorHAnsi"/>
                <w:b/>
                <w:color w:val="1C1C1C"/>
                <w:spacing w:val="-15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orientation</w:t>
            </w:r>
            <w:r w:rsidRPr="00E62709">
              <w:rPr>
                <w:rFonts w:cstheme="minorHAnsi"/>
                <w:b/>
                <w:color w:val="1C1C1C"/>
                <w:spacing w:val="-12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to</w:t>
            </w:r>
            <w:r w:rsidRPr="00E62709">
              <w:rPr>
                <w:rFonts w:cstheme="minorHAnsi"/>
                <w:color w:val="1C1C1C"/>
                <w:spacing w:val="-15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indicate</w:t>
            </w:r>
            <w:r w:rsidRPr="00E62709">
              <w:rPr>
                <w:rFonts w:cstheme="minorHAnsi"/>
                <w:color w:val="1C1C1C"/>
                <w:spacing w:val="-8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that</w:t>
            </w:r>
            <w:r w:rsidRPr="00E62709">
              <w:rPr>
                <w:rFonts w:cstheme="minorHAnsi"/>
                <w:color w:val="1C1C1C"/>
                <w:spacing w:val="-16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the signal (communication</w:t>
            </w:r>
            <w:r w:rsidRPr="00E62709">
              <w:rPr>
                <w:rFonts w:cstheme="minorHAnsi"/>
                <w:color w:val="1C1C1C"/>
                <w:spacing w:val="40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behavior) is being directed toward the communication partner?</w:t>
            </w:r>
          </w:p>
          <w:p w14:paraId="212E2DBB" w14:textId="6395A1D0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039D1C14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3D4AE722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7D91E235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  <w:tr w:rsidR="00E62709" w:rsidRPr="00E62709" w14:paraId="264D93C0" w14:textId="77777777" w:rsidTr="00E62709">
        <w:tc>
          <w:tcPr>
            <w:tcW w:w="3948" w:type="dxa"/>
          </w:tcPr>
          <w:p w14:paraId="7181EF6C" w14:textId="77777777" w:rsidR="00E62709" w:rsidRPr="00E62709" w:rsidRDefault="00E62709" w:rsidP="00E62709">
            <w:pPr>
              <w:rPr>
                <w:rFonts w:cstheme="minorHAnsi"/>
                <w:color w:val="1C1C1C"/>
                <w:spacing w:val="-2"/>
                <w:w w:val="105"/>
              </w:rPr>
            </w:pPr>
            <w:r w:rsidRPr="00E62709">
              <w:rPr>
                <w:rFonts w:cstheme="minorHAnsi"/>
                <w:color w:val="1C1C1C"/>
                <w:w w:val="105"/>
              </w:rPr>
              <w:t xml:space="preserve">When a signal (communication behavior) is produced, is there a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 xml:space="preserve">pause before signal is repeated </w:t>
            </w:r>
            <w:r w:rsidRPr="00E62709">
              <w:rPr>
                <w:rFonts w:cstheme="minorHAnsi"/>
                <w:color w:val="1C1C1C"/>
                <w:w w:val="105"/>
              </w:rPr>
              <w:t>that might indicate the student is awaiting</w:t>
            </w:r>
            <w:r w:rsidRPr="00E62709">
              <w:rPr>
                <w:rFonts w:cstheme="minorHAnsi"/>
                <w:color w:val="1C1C1C"/>
                <w:spacing w:val="-3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a</w:t>
            </w:r>
            <w:r w:rsidRPr="00E62709">
              <w:rPr>
                <w:rFonts w:cstheme="minorHAnsi"/>
                <w:color w:val="1C1C1C"/>
                <w:spacing w:val="-3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response</w:t>
            </w:r>
            <w:r w:rsidRPr="00E62709">
              <w:rPr>
                <w:rFonts w:cstheme="minorHAnsi"/>
                <w:color w:val="1C1C1C"/>
                <w:spacing w:val="-12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from</w:t>
            </w:r>
            <w:r w:rsidRPr="00E62709">
              <w:rPr>
                <w:rFonts w:cstheme="minorHAnsi"/>
                <w:color w:val="1C1C1C"/>
                <w:spacing w:val="-12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the</w:t>
            </w:r>
            <w:r w:rsidRPr="00E62709">
              <w:rPr>
                <w:rFonts w:cstheme="minorHAnsi"/>
                <w:color w:val="1C1C1C"/>
                <w:spacing w:val="-13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 xml:space="preserve">communication </w:t>
            </w:r>
            <w:r w:rsidRPr="00E62709">
              <w:rPr>
                <w:rFonts w:cstheme="minorHAnsi"/>
                <w:color w:val="1C1C1C"/>
                <w:spacing w:val="-2"/>
                <w:w w:val="105"/>
              </w:rPr>
              <w:t>partner?</w:t>
            </w:r>
          </w:p>
          <w:p w14:paraId="76A51C18" w14:textId="51DB9F7A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3733B304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55676250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7A338A4D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  <w:tr w:rsidR="00E62709" w:rsidRPr="00E62709" w14:paraId="25B30A89" w14:textId="77777777" w:rsidTr="00E62709">
        <w:tc>
          <w:tcPr>
            <w:tcW w:w="3948" w:type="dxa"/>
          </w:tcPr>
          <w:p w14:paraId="3B759E66" w14:textId="77777777" w:rsidR="00E62709" w:rsidRPr="00E62709" w:rsidRDefault="00E62709" w:rsidP="00E62709">
            <w:pPr>
              <w:rPr>
                <w:rFonts w:cstheme="minorHAnsi"/>
                <w:b/>
                <w:color w:val="1C1C1C"/>
                <w:spacing w:val="-2"/>
                <w:w w:val="105"/>
              </w:rPr>
            </w:pPr>
            <w:r w:rsidRPr="00E62709">
              <w:rPr>
                <w:rFonts w:cstheme="minorHAnsi"/>
                <w:color w:val="1C1C1C"/>
                <w:w w:val="105"/>
              </w:rPr>
              <w:t xml:space="preserve">When a signal (communication behavior) is produced and the partner responds,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 xml:space="preserve">does the </w:t>
            </w:r>
            <w:r w:rsidRPr="00E62709">
              <w:rPr>
                <w:rFonts w:cstheme="minorHAnsi"/>
                <w:b/>
                <w:color w:val="1C1C1C"/>
                <w:spacing w:val="-2"/>
                <w:w w:val="105"/>
              </w:rPr>
              <w:t>signal</w:t>
            </w:r>
            <w:r w:rsidRPr="00E62709">
              <w:rPr>
                <w:rFonts w:cstheme="minorHAnsi"/>
                <w:b/>
                <w:color w:val="1C1C1C"/>
                <w:spacing w:val="-4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spacing w:val="-2"/>
                <w:w w:val="105"/>
              </w:rPr>
              <w:t>(communication</w:t>
            </w:r>
            <w:r w:rsidRPr="00E62709">
              <w:rPr>
                <w:rFonts w:cstheme="minorHAnsi"/>
                <w:b/>
                <w:color w:val="1C1C1C"/>
                <w:spacing w:val="-14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spacing w:val="-2"/>
                <w:w w:val="105"/>
              </w:rPr>
              <w:t>beha</w:t>
            </w:r>
            <w:r w:rsidRPr="00E62709">
              <w:rPr>
                <w:rFonts w:cstheme="minorHAnsi"/>
                <w:b/>
                <w:color w:val="1C1C1C"/>
                <w:spacing w:val="-2"/>
                <w:w w:val="105"/>
              </w:rPr>
              <w:t>vi</w:t>
            </w:r>
            <w:r w:rsidRPr="00E62709">
              <w:rPr>
                <w:rFonts w:cstheme="minorHAnsi"/>
                <w:b/>
                <w:color w:val="1C1C1C"/>
                <w:spacing w:val="-2"/>
                <w:w w:val="105"/>
              </w:rPr>
              <w:t>or) terminate</w:t>
            </w:r>
            <w:r w:rsidRPr="00E62709">
              <w:rPr>
                <w:rFonts w:cstheme="minorHAnsi"/>
                <w:b/>
                <w:color w:val="1C1C1C"/>
                <w:spacing w:val="-2"/>
                <w:w w:val="105"/>
              </w:rPr>
              <w:t>?</w:t>
            </w:r>
          </w:p>
          <w:p w14:paraId="0929F642" w14:textId="148B34CF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29D8FCB9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04640846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0C9E085A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  <w:tr w:rsidR="00E62709" w:rsidRPr="00E62709" w14:paraId="6B1E14C4" w14:textId="77777777" w:rsidTr="00E62709">
        <w:tc>
          <w:tcPr>
            <w:tcW w:w="3948" w:type="dxa"/>
          </w:tcPr>
          <w:p w14:paraId="39F62C6C" w14:textId="77777777" w:rsidR="00E62709" w:rsidRPr="00E62709" w:rsidRDefault="00E62709" w:rsidP="00E62709">
            <w:pPr>
              <w:rPr>
                <w:rFonts w:cstheme="minorHAnsi"/>
                <w:color w:val="1C1C1C"/>
                <w:spacing w:val="-2"/>
                <w:w w:val="105"/>
              </w:rPr>
            </w:pPr>
            <w:r w:rsidRPr="00E62709">
              <w:rPr>
                <w:rFonts w:cstheme="minorHAnsi"/>
                <w:color w:val="1C1C1C"/>
                <w:w w:val="105"/>
              </w:rPr>
              <w:t>When a signal (communication</w:t>
            </w:r>
            <w:r w:rsidRPr="00E62709">
              <w:rPr>
                <w:rFonts w:cstheme="minorHAnsi"/>
                <w:color w:val="1C1C1C"/>
                <w:spacing w:val="40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behavior) is</w:t>
            </w:r>
            <w:r w:rsidRPr="00E62709">
              <w:rPr>
                <w:rFonts w:cstheme="minorHAnsi"/>
                <w:color w:val="BCBCBC"/>
                <w:w w:val="105"/>
              </w:rPr>
              <w:t xml:space="preserve">' </w:t>
            </w:r>
            <w:r w:rsidRPr="00E62709">
              <w:rPr>
                <w:rFonts w:cstheme="minorHAnsi"/>
                <w:color w:val="1C1C1C"/>
                <w:w w:val="105"/>
              </w:rPr>
              <w:t xml:space="preserve">produced and the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partner responds, does the</w:t>
            </w:r>
            <w:r w:rsidRPr="00E62709">
              <w:rPr>
                <w:rFonts w:cstheme="minorHAnsi"/>
                <w:b/>
                <w:color w:val="1C1C1C"/>
              </w:rPr>
              <w:tab/>
            </w:r>
            <w:r w:rsidRPr="00E62709">
              <w:rPr>
                <w:rFonts w:cstheme="minorHAnsi"/>
                <w:color w:val="CFCFCF"/>
                <w:spacing w:val="-10"/>
                <w:w w:val="105"/>
                <w:position w:val="3"/>
              </w:rPr>
              <w:t>'</w:t>
            </w:r>
            <w:r w:rsidRPr="00E62709">
              <w:rPr>
                <w:rFonts w:cstheme="minorHAnsi"/>
                <w:color w:val="CFCFCF"/>
                <w:spacing w:val="40"/>
                <w:w w:val="105"/>
                <w:position w:val="3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 xml:space="preserve">student persist </w:t>
            </w:r>
            <w:r w:rsidRPr="00E62709">
              <w:rPr>
                <w:rFonts w:cstheme="minorHAnsi"/>
                <w:color w:val="1C1C1C"/>
                <w:w w:val="105"/>
              </w:rPr>
              <w:t xml:space="preserve">by repeating or changing the </w:t>
            </w:r>
            <w:r w:rsidRPr="00E62709">
              <w:rPr>
                <w:rFonts w:cstheme="minorHAnsi"/>
                <w:color w:val="1C1C1C"/>
                <w:spacing w:val="-2"/>
                <w:w w:val="105"/>
              </w:rPr>
              <w:t>signal?</w:t>
            </w:r>
          </w:p>
          <w:p w14:paraId="60A7F931" w14:textId="6C52A7A4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270FBB52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21920F8F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7B6BA176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  <w:tr w:rsidR="00E62709" w:rsidRPr="00E62709" w14:paraId="343E4BBB" w14:textId="77777777" w:rsidTr="00E62709">
        <w:tc>
          <w:tcPr>
            <w:tcW w:w="3948" w:type="dxa"/>
          </w:tcPr>
          <w:p w14:paraId="083BBD6A" w14:textId="77777777" w:rsidR="00E62709" w:rsidRPr="00E62709" w:rsidRDefault="00E62709" w:rsidP="00E62709">
            <w:pPr>
              <w:rPr>
                <w:rFonts w:cstheme="minorHAnsi"/>
                <w:color w:val="1C1C1C"/>
                <w:w w:val="105"/>
              </w:rPr>
            </w:pPr>
            <w:r w:rsidRPr="00E62709">
              <w:rPr>
                <w:rFonts w:cstheme="minorHAnsi"/>
                <w:color w:val="1C1C1C"/>
                <w:w w:val="105"/>
              </w:rPr>
              <w:t>When</w:t>
            </w:r>
            <w:r w:rsidRPr="00E62709">
              <w:rPr>
                <w:rFonts w:cstheme="minorHAnsi"/>
                <w:color w:val="1C1C1C"/>
                <w:spacing w:val="-2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a</w:t>
            </w:r>
            <w:r w:rsidRPr="00E62709">
              <w:rPr>
                <w:rFonts w:cstheme="minorHAnsi"/>
                <w:color w:val="1C1C1C"/>
                <w:spacing w:val="-12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signal (communication</w:t>
            </w:r>
            <w:r w:rsidRPr="00E62709">
              <w:rPr>
                <w:rFonts w:cstheme="minorHAnsi"/>
                <w:color w:val="1C1C1C"/>
                <w:spacing w:val="-5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behavior)</w:t>
            </w:r>
            <w:r w:rsidRPr="00E62709">
              <w:rPr>
                <w:rFonts w:cstheme="minorHAnsi"/>
                <w:color w:val="1C1C1C"/>
                <w:spacing w:val="-6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is produced</w:t>
            </w:r>
            <w:r w:rsidRPr="00E62709">
              <w:rPr>
                <w:rFonts w:cstheme="minorHAnsi"/>
                <w:color w:val="1C1C1C"/>
                <w:spacing w:val="-7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and</w:t>
            </w:r>
            <w:r w:rsidRPr="00E62709">
              <w:rPr>
                <w:rFonts w:cstheme="minorHAnsi"/>
                <w:color w:val="1C1C1C"/>
                <w:spacing w:val="-15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the</w:t>
            </w:r>
            <w:r w:rsidRPr="00E62709">
              <w:rPr>
                <w:rFonts w:cstheme="minorHAnsi"/>
                <w:color w:val="1C1C1C"/>
                <w:spacing w:val="-15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partner</w:t>
            </w:r>
            <w:r w:rsidRPr="00E62709">
              <w:rPr>
                <w:rFonts w:cstheme="minorHAnsi"/>
                <w:b/>
                <w:color w:val="1C1C1C"/>
                <w:spacing w:val="-16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fails</w:t>
            </w:r>
            <w:r w:rsidRPr="00E62709">
              <w:rPr>
                <w:rFonts w:cstheme="minorHAnsi"/>
                <w:b/>
                <w:color w:val="1C1C1C"/>
                <w:spacing w:val="-16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to</w:t>
            </w:r>
            <w:r w:rsidRPr="00E62709">
              <w:rPr>
                <w:rFonts w:cstheme="minorHAnsi"/>
                <w:b/>
                <w:color w:val="1C1C1C"/>
                <w:spacing w:val="-16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 xml:space="preserve">respond, does the student persist </w:t>
            </w:r>
            <w:r w:rsidRPr="00E62709">
              <w:rPr>
                <w:rFonts w:cstheme="minorHAnsi"/>
                <w:color w:val="1C1C1C"/>
                <w:w w:val="105"/>
              </w:rPr>
              <w:t>by repeating or changing the signal?</w:t>
            </w:r>
          </w:p>
          <w:p w14:paraId="7C0F886E" w14:textId="628E4D63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7AF1CD15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295598D7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53D52D79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  <w:tr w:rsidR="00E62709" w:rsidRPr="00E62709" w14:paraId="37A8B492" w14:textId="77777777" w:rsidTr="00E62709">
        <w:tc>
          <w:tcPr>
            <w:tcW w:w="3948" w:type="dxa"/>
          </w:tcPr>
          <w:p w14:paraId="5F091D82" w14:textId="77777777" w:rsidR="00E62709" w:rsidRDefault="00E62709" w:rsidP="00E62709">
            <w:pPr>
              <w:rPr>
                <w:rFonts w:cstheme="minorHAnsi"/>
                <w:color w:val="1C1C1C"/>
                <w:w w:val="105"/>
              </w:rPr>
            </w:pPr>
            <w:r w:rsidRPr="00E62709">
              <w:rPr>
                <w:rFonts w:cstheme="minorHAnsi"/>
                <w:color w:val="1C1C1C"/>
                <w:w w:val="105"/>
              </w:rPr>
              <w:t>Is</w:t>
            </w:r>
            <w:r w:rsidRPr="00E62709">
              <w:rPr>
                <w:rFonts w:cstheme="minorHAnsi"/>
                <w:color w:val="1C1C1C"/>
                <w:spacing w:val="-10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the</w:t>
            </w:r>
            <w:r w:rsidRPr="00E62709">
              <w:rPr>
                <w:rFonts w:cstheme="minorHAnsi"/>
                <w:color w:val="1C1C1C"/>
                <w:spacing w:val="-8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signal (communication</w:t>
            </w:r>
            <w:r w:rsidRPr="00E62709">
              <w:rPr>
                <w:rFonts w:cstheme="minorHAnsi"/>
                <w:color w:val="1C1C1C"/>
                <w:spacing w:val="-6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behavior ritualized (i.e.,</w:t>
            </w:r>
            <w:r w:rsidRPr="00E62709">
              <w:rPr>
                <w:rFonts w:cstheme="minorHAnsi"/>
                <w:color w:val="1C1C1C"/>
                <w:spacing w:val="-8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the</w:t>
            </w:r>
            <w:r w:rsidRPr="00E62709">
              <w:rPr>
                <w:rFonts w:cstheme="minorHAnsi"/>
                <w:color w:val="1C1C1C"/>
                <w:spacing w:val="-4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same</w:t>
            </w:r>
            <w:r w:rsidRPr="00E62709">
              <w:rPr>
                <w:rFonts w:cstheme="minorHAnsi"/>
                <w:color w:val="1C1C1C"/>
                <w:spacing w:val="-13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every</w:t>
            </w:r>
            <w:r w:rsidRPr="00E62709">
              <w:rPr>
                <w:rFonts w:cstheme="minorHAnsi"/>
                <w:color w:val="1C1C1C"/>
                <w:spacing w:val="-3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time)</w:t>
            </w:r>
            <w:r w:rsidRPr="00E62709">
              <w:rPr>
                <w:rFonts w:cstheme="minorHAnsi"/>
                <w:color w:val="1C1C1C"/>
                <w:spacing w:val="-12"/>
                <w:w w:val="105"/>
              </w:rPr>
              <w:t xml:space="preserve"> </w:t>
            </w:r>
            <w:r w:rsidRPr="00E62709">
              <w:rPr>
                <w:rFonts w:cstheme="minorHAnsi"/>
                <w:color w:val="1C1C1C"/>
                <w:w w:val="105"/>
              </w:rPr>
              <w:t>or</w:t>
            </w:r>
            <w:r w:rsidRPr="00E62709">
              <w:rPr>
                <w:rFonts w:cstheme="minorHAnsi"/>
                <w:color w:val="1C1C1C"/>
                <w:spacing w:val="-14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does</w:t>
            </w:r>
            <w:r w:rsidRPr="00E62709">
              <w:rPr>
                <w:rFonts w:cstheme="minorHAnsi"/>
                <w:b/>
                <w:color w:val="1C1C1C"/>
                <w:spacing w:val="-16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signal</w:t>
            </w:r>
            <w:r w:rsidRPr="00E62709">
              <w:rPr>
                <w:rFonts w:cstheme="minorHAnsi"/>
                <w:b/>
                <w:color w:val="1C1C1C"/>
                <w:spacing w:val="-11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have</w:t>
            </w:r>
            <w:r w:rsidRPr="00E62709">
              <w:rPr>
                <w:rFonts w:cstheme="minorHAnsi"/>
                <w:b/>
                <w:color w:val="1C1C1C"/>
                <w:spacing w:val="-11"/>
                <w:w w:val="105"/>
              </w:rPr>
              <w:t xml:space="preserve">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 xml:space="preserve">a </w:t>
            </w:r>
            <w:r w:rsidRPr="00E62709">
              <w:rPr>
                <w:rFonts w:cstheme="minorHAnsi"/>
                <w:b/>
                <w:color w:val="1C1C1C"/>
                <w:w w:val="105"/>
              </w:rPr>
              <w:t>co</w:t>
            </w:r>
            <w:r w:rsidRPr="00E62709">
              <w:rPr>
                <w:rFonts w:cstheme="minorHAnsi"/>
                <w:b/>
                <w:color w:val="1C1C1C"/>
                <w:w w:val="105"/>
              </w:rPr>
              <w:t xml:space="preserve">nventional form </w:t>
            </w:r>
            <w:r w:rsidRPr="00E62709">
              <w:rPr>
                <w:rFonts w:cstheme="minorHAnsi"/>
                <w:color w:val="1C1C1C"/>
                <w:w w:val="105"/>
              </w:rPr>
              <w:t>(pointing, shaking head)?</w:t>
            </w:r>
          </w:p>
          <w:p w14:paraId="54EC176E" w14:textId="734CA955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2532" w:type="dxa"/>
          </w:tcPr>
          <w:p w14:paraId="004BB048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980" w:type="dxa"/>
          </w:tcPr>
          <w:p w14:paraId="72B65B0C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14:paraId="58CFD199" w14:textId="77777777" w:rsidR="00E62709" w:rsidRPr="00E62709" w:rsidRDefault="00E62709" w:rsidP="00E62709">
            <w:pPr>
              <w:rPr>
                <w:rFonts w:cstheme="minorHAnsi"/>
                <w:b/>
              </w:rPr>
            </w:pPr>
          </w:p>
        </w:tc>
      </w:tr>
    </w:tbl>
    <w:p w14:paraId="5AA4F671" w14:textId="7BBDF956" w:rsidR="00E62709" w:rsidRPr="00E62709" w:rsidRDefault="00E62709" w:rsidP="00E62709">
      <w:pPr>
        <w:pStyle w:val="BodyText"/>
        <w:spacing w:before="92"/>
        <w:rPr>
          <w:rFonts w:asciiTheme="minorHAnsi" w:hAnsiTheme="minorHAnsi" w:cstheme="minorHAnsi"/>
          <w:b/>
          <w:sz w:val="22"/>
          <w:szCs w:val="22"/>
        </w:rPr>
      </w:pP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Adapted</w:t>
      </w:r>
      <w:r w:rsidRPr="00E62709">
        <w:rPr>
          <w:rFonts w:asciiTheme="minorHAnsi" w:hAnsiTheme="minorHAnsi" w:cstheme="minorHAnsi"/>
          <w:color w:val="1C1C1C"/>
          <w:spacing w:val="1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from</w:t>
      </w:r>
      <w:r w:rsidRPr="00E62709">
        <w:rPr>
          <w:rFonts w:asciiTheme="minorHAnsi" w:hAnsiTheme="minorHAnsi" w:cstheme="minorHAnsi"/>
          <w:color w:val="1C1C1C"/>
          <w:spacing w:val="1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Beukelman</w:t>
      </w:r>
      <w:r w:rsidRPr="00E62709">
        <w:rPr>
          <w:rFonts w:asciiTheme="minorHAnsi" w:hAnsiTheme="minorHAnsi" w:cstheme="minorHAnsi"/>
          <w:color w:val="1C1C1C"/>
          <w:spacing w:val="3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&amp;</w:t>
      </w:r>
      <w:r w:rsidRPr="00E62709">
        <w:rPr>
          <w:rFonts w:asciiTheme="minorHAnsi" w:hAnsiTheme="minorHAnsi" w:cstheme="minorHAnsi"/>
          <w:color w:val="1C1C1C"/>
          <w:spacing w:val="3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Mirenda,</w:t>
      </w:r>
      <w:r w:rsidRPr="00E62709">
        <w:rPr>
          <w:rFonts w:asciiTheme="minorHAnsi" w:hAnsiTheme="minorHAnsi" w:cstheme="minorHAnsi"/>
          <w:color w:val="1C1C1C"/>
          <w:spacing w:val="-7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2005;</w:t>
      </w:r>
      <w:r w:rsidRPr="00E62709">
        <w:rPr>
          <w:rFonts w:asciiTheme="minorHAnsi" w:hAnsiTheme="minorHAnsi" w:cstheme="minorHAnsi"/>
          <w:color w:val="1C1C1C"/>
          <w:spacing w:val="37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Sources: Siegel</w:t>
      </w:r>
      <w:r w:rsidRPr="00E62709">
        <w:rPr>
          <w:rFonts w:asciiTheme="minorHAnsi" w:hAnsiTheme="minorHAnsi" w:cstheme="minorHAnsi"/>
          <w:color w:val="1C1C1C"/>
          <w:spacing w:val="3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&amp;</w:t>
      </w:r>
      <w:r w:rsidRPr="00E62709">
        <w:rPr>
          <w:rFonts w:asciiTheme="minorHAnsi" w:hAnsiTheme="minorHAnsi" w:cstheme="minorHAnsi"/>
          <w:color w:val="1C1C1C"/>
          <w:spacing w:val="-11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Cress,</w:t>
      </w:r>
      <w:r w:rsidRPr="00E62709">
        <w:rPr>
          <w:rFonts w:asciiTheme="minorHAnsi" w:hAnsiTheme="minorHAnsi" w:cstheme="minorHAnsi"/>
          <w:color w:val="1C1C1C"/>
          <w:spacing w:val="-6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2002;</w:t>
      </w:r>
      <w:r w:rsidRPr="00E62709">
        <w:rPr>
          <w:rFonts w:asciiTheme="minorHAnsi" w:hAnsiTheme="minorHAnsi" w:cstheme="minorHAnsi"/>
          <w:color w:val="1C1C1C"/>
          <w:spacing w:val="-7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Carter</w:t>
      </w:r>
      <w:r w:rsidRPr="00E62709">
        <w:rPr>
          <w:rFonts w:asciiTheme="minorHAnsi" w:hAnsiTheme="minorHAnsi" w:cstheme="minorHAnsi"/>
          <w:color w:val="1C1C1C"/>
          <w:spacing w:val="-4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&amp;</w:t>
      </w:r>
      <w:r w:rsidRPr="00E62709">
        <w:rPr>
          <w:rFonts w:asciiTheme="minorHAnsi" w:hAnsiTheme="minorHAnsi" w:cstheme="minorHAnsi"/>
          <w:color w:val="1C1C1C"/>
          <w:spacing w:val="2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w w:val="105"/>
          <w:sz w:val="22"/>
          <w:szCs w:val="22"/>
        </w:rPr>
        <w:t>Iacono,</w:t>
      </w:r>
      <w:r w:rsidRPr="00E62709">
        <w:rPr>
          <w:rFonts w:asciiTheme="minorHAnsi" w:hAnsiTheme="minorHAnsi" w:cstheme="minorHAnsi"/>
          <w:color w:val="1C1C1C"/>
          <w:spacing w:val="-3"/>
          <w:w w:val="105"/>
          <w:sz w:val="22"/>
          <w:szCs w:val="22"/>
        </w:rPr>
        <w:t xml:space="preserve"> </w:t>
      </w:r>
      <w:r w:rsidRPr="00E62709">
        <w:rPr>
          <w:rFonts w:asciiTheme="minorHAnsi" w:hAnsiTheme="minorHAnsi" w:cstheme="minorHAnsi"/>
          <w:color w:val="1C1C1C"/>
          <w:spacing w:val="-2"/>
          <w:w w:val="105"/>
          <w:sz w:val="22"/>
          <w:szCs w:val="22"/>
        </w:rPr>
        <w:t>2002.</w:t>
      </w:r>
      <w:bookmarkStart w:id="0" w:name="_GoBack"/>
      <w:bookmarkEnd w:id="0"/>
    </w:p>
    <w:p w14:paraId="3EE8F4DB" w14:textId="77777777" w:rsidR="00E62709" w:rsidRPr="00E62709" w:rsidRDefault="00E62709" w:rsidP="00E62709">
      <w:pPr>
        <w:spacing w:after="0"/>
        <w:jc w:val="center"/>
        <w:rPr>
          <w:b/>
          <w:sz w:val="28"/>
          <w:szCs w:val="28"/>
        </w:rPr>
      </w:pPr>
    </w:p>
    <w:sectPr w:rsidR="00E62709" w:rsidRPr="00E6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NDM1MrEwsTA2NjNT0lEKTi0uzszPAykwrAUAN7bgWCwAAAA="/>
  </w:docVars>
  <w:rsids>
    <w:rsidRoot w:val="00E62709"/>
    <w:rsid w:val="004E230B"/>
    <w:rsid w:val="00E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3D77"/>
  <w15:chartTrackingRefBased/>
  <w15:docId w15:val="{1ABAA9F3-B0D2-439E-BA75-8F94D094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62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62709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DD5C4-6F46-4B1C-AEAB-CF7D4E42CE94}"/>
</file>

<file path=customXml/itemProps2.xml><?xml version="1.0" encoding="utf-8"?>
<ds:datastoreItem xmlns:ds="http://schemas.openxmlformats.org/officeDocument/2006/customXml" ds:itemID="{5BA6C1E9-A444-490F-8558-66C5120E0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6BF2A-912D-40F5-8585-4A9E4AC7DE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2022-10-18T19:55:00Z</dcterms:created>
  <dcterms:modified xsi:type="dcterms:W3CDTF">2022-10-18T20:09:00Z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