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1F15" w14:textId="77777777" w:rsidR="005D5712" w:rsidRPr="00FD4CD4" w:rsidRDefault="005D5712" w:rsidP="005D5712">
      <w:pPr>
        <w:keepNext/>
        <w:keepLines/>
        <w:spacing w:before="40"/>
        <w:jc w:val="center"/>
        <w:outlineLvl w:val="2"/>
        <w:rPr>
          <w:rFonts w:eastAsiaTheme="majorEastAsia" w:cstheme="minorHAnsi"/>
          <w:b/>
          <w:bCs/>
          <w:color w:val="1F4D78" w:themeColor="accent1" w:themeShade="7F"/>
          <w:sz w:val="28"/>
          <w:szCs w:val="28"/>
        </w:rPr>
      </w:pPr>
      <w:r w:rsidRPr="00FD4CD4">
        <w:rPr>
          <w:rFonts w:eastAsiaTheme="majorEastAsia" w:cstheme="minorHAnsi"/>
          <w:b/>
          <w:bCs/>
          <w:color w:val="1F4D78" w:themeColor="accent1" w:themeShade="7F"/>
          <w:sz w:val="28"/>
          <w:szCs w:val="28"/>
        </w:rPr>
        <w:t>MEMORANDUM</w:t>
      </w:r>
    </w:p>
    <w:p w14:paraId="6A5831AF" w14:textId="77777777" w:rsidR="005D5712" w:rsidRDefault="005D5712" w:rsidP="005D5712">
      <w:pPr>
        <w:jc w:val="both"/>
      </w:pPr>
    </w:p>
    <w:p w14:paraId="007CBD1B" w14:textId="77777777" w:rsidR="00FD4CD4" w:rsidRPr="00446CC4" w:rsidRDefault="00FD4CD4" w:rsidP="005D5712">
      <w:pPr>
        <w:jc w:val="both"/>
      </w:pPr>
    </w:p>
    <w:p w14:paraId="5476E43C" w14:textId="64C63B1C" w:rsidR="005D5712" w:rsidRPr="00446CC4" w:rsidRDefault="005D5712" w:rsidP="005D5712">
      <w:pPr>
        <w:jc w:val="both"/>
      </w:pPr>
      <w:r w:rsidRPr="00446CC4">
        <w:t>TO:</w:t>
      </w:r>
      <w:r w:rsidRPr="00446CC4">
        <w:tab/>
      </w:r>
      <w:r w:rsidRPr="00446CC4">
        <w:tab/>
      </w:r>
      <w:r w:rsidR="00CF1FEE" w:rsidRPr="00CF1FEE">
        <w:t xml:space="preserve">Local Educational </w:t>
      </w:r>
      <w:r w:rsidR="00CF1FEE">
        <w:t>Facility</w:t>
      </w:r>
      <w:r w:rsidR="00CF1FEE" w:rsidRPr="00CF1FEE">
        <w:t xml:space="preserve"> (LEA)</w:t>
      </w:r>
      <w:r>
        <w:t xml:space="preserve"> </w:t>
      </w:r>
      <w:r w:rsidRPr="00446CC4">
        <w:t>Special Education Directors</w:t>
      </w:r>
    </w:p>
    <w:p w14:paraId="701EAD95" w14:textId="77777777" w:rsidR="005D5712" w:rsidRPr="00446CC4" w:rsidRDefault="005D5712" w:rsidP="005D5712">
      <w:pPr>
        <w:jc w:val="both"/>
      </w:pPr>
    </w:p>
    <w:p w14:paraId="63F61A86" w14:textId="77777777" w:rsidR="005D5712" w:rsidRPr="00446CC4" w:rsidRDefault="005D5712" w:rsidP="005D5712">
      <w:pPr>
        <w:jc w:val="both"/>
      </w:pPr>
      <w:r w:rsidRPr="00446CC4">
        <w:t>FROM:</w:t>
      </w:r>
      <w:r w:rsidRPr="00446CC4">
        <w:tab/>
      </w:r>
      <w:r>
        <w:t>Sheila Paitsel</w:t>
      </w:r>
    </w:p>
    <w:p w14:paraId="73646802" w14:textId="77777777" w:rsidR="005D5712" w:rsidRPr="00446CC4" w:rsidRDefault="005D5712" w:rsidP="005D5712">
      <w:pPr>
        <w:jc w:val="both"/>
      </w:pPr>
      <w:r w:rsidRPr="00446CC4">
        <w:tab/>
      </w:r>
      <w:r w:rsidRPr="00446CC4">
        <w:tab/>
        <w:t>Director</w:t>
      </w:r>
      <w:r>
        <w:t>, Special Education</w:t>
      </w:r>
    </w:p>
    <w:p w14:paraId="6DF7130E" w14:textId="02470922" w:rsidR="005D5712" w:rsidRPr="00446CC4" w:rsidRDefault="005D5712" w:rsidP="005D5712">
      <w:pPr>
        <w:jc w:val="both"/>
      </w:pPr>
      <w:r w:rsidRPr="00446CC4">
        <w:tab/>
      </w:r>
      <w:r w:rsidRPr="00446CC4">
        <w:tab/>
      </w:r>
      <w:r w:rsidR="00D70DCE">
        <w:t>Division</w:t>
      </w:r>
      <w:r w:rsidRPr="00446CC4">
        <w:t xml:space="preserve"> of </w:t>
      </w:r>
      <w:r>
        <w:t>Federal Programs</w:t>
      </w:r>
    </w:p>
    <w:p w14:paraId="3AA2E384" w14:textId="77777777" w:rsidR="005D5712" w:rsidRPr="00446CC4" w:rsidRDefault="005D5712" w:rsidP="005D5712">
      <w:pPr>
        <w:jc w:val="both"/>
      </w:pPr>
    </w:p>
    <w:p w14:paraId="15FF1A4B" w14:textId="77777777" w:rsidR="005D5712" w:rsidRPr="00446CC4" w:rsidRDefault="005D5712" w:rsidP="005D5712">
      <w:pPr>
        <w:jc w:val="both"/>
      </w:pPr>
      <w:r w:rsidRPr="00446CC4">
        <w:t>SUBJ</w:t>
      </w:r>
      <w:r>
        <w:t>ECT</w:t>
      </w:r>
      <w:r w:rsidRPr="00446CC4">
        <w:t>:</w:t>
      </w:r>
      <w:r w:rsidRPr="00446CC4">
        <w:tab/>
        <w:t>FY</w:t>
      </w:r>
      <w:r>
        <w:t xml:space="preserve"> </w:t>
      </w:r>
      <w:r w:rsidRPr="00446CC4">
        <w:t>20</w:t>
      </w:r>
      <w:r>
        <w:t>25</w:t>
      </w:r>
      <w:r w:rsidRPr="00446CC4">
        <w:t xml:space="preserve"> Funds for Out-of-State Instruction of Students with Disabilities</w:t>
      </w:r>
    </w:p>
    <w:p w14:paraId="76A072D4" w14:textId="77777777" w:rsidR="005D5712" w:rsidRPr="00446CC4" w:rsidRDefault="005D5712" w:rsidP="005D5712">
      <w:pPr>
        <w:jc w:val="both"/>
      </w:pPr>
      <w:r w:rsidRPr="00446CC4">
        <w:tab/>
      </w:r>
      <w:r w:rsidRPr="00446CC4">
        <w:tab/>
        <w:t xml:space="preserve">Under State Account 0314-159 </w:t>
      </w:r>
      <w:r>
        <w:t>(</w:t>
      </w:r>
      <w:r w:rsidRPr="003A69A9">
        <w:rPr>
          <w:b/>
        </w:rPr>
        <w:t>LIMITED TO 1</w:t>
      </w:r>
      <w:r w:rsidRPr="003A69A9">
        <w:rPr>
          <w:b/>
          <w:vertAlign w:val="superscript"/>
        </w:rPr>
        <w:t>st</w:t>
      </w:r>
      <w:r w:rsidRPr="003A69A9">
        <w:rPr>
          <w:b/>
        </w:rPr>
        <w:t xml:space="preserve"> SEMESTER ONLY</w:t>
      </w:r>
      <w:r>
        <w:t>)</w:t>
      </w:r>
    </w:p>
    <w:p w14:paraId="04622914" w14:textId="77777777" w:rsidR="005D5712" w:rsidRPr="00446CC4" w:rsidRDefault="005D5712" w:rsidP="005D5712">
      <w:pPr>
        <w:jc w:val="both"/>
      </w:pPr>
    </w:p>
    <w:p w14:paraId="44CE93B2" w14:textId="77F79E72" w:rsidR="005D5712" w:rsidRPr="00446CC4" w:rsidRDefault="005D5712" w:rsidP="005D5712">
      <w:pPr>
        <w:jc w:val="both"/>
      </w:pPr>
      <w:r w:rsidRPr="00446CC4">
        <w:t>DATE:</w:t>
      </w:r>
      <w:r w:rsidRPr="00446CC4">
        <w:tab/>
      </w:r>
      <w:r w:rsidRPr="00446CC4">
        <w:tab/>
      </w:r>
      <w:r w:rsidR="00972966">
        <w:t xml:space="preserve">March </w:t>
      </w:r>
      <w:r w:rsidR="008F7028">
        <w:t>10</w:t>
      </w:r>
      <w:r>
        <w:t>, 2026</w:t>
      </w:r>
    </w:p>
    <w:p w14:paraId="4404ECAE" w14:textId="77777777" w:rsidR="005D5712" w:rsidRPr="00446CC4" w:rsidRDefault="005D5712" w:rsidP="005D5712">
      <w:pPr>
        <w:jc w:val="both"/>
      </w:pPr>
    </w:p>
    <w:p w14:paraId="0BF8A0F6" w14:textId="77777777" w:rsidR="005D5712" w:rsidRPr="00446CC4" w:rsidRDefault="005D5712" w:rsidP="005D5712">
      <w:pPr>
        <w:jc w:val="both"/>
      </w:pPr>
    </w:p>
    <w:p w14:paraId="1172E57C" w14:textId="77777777" w:rsidR="00763C1E" w:rsidRDefault="005D5712" w:rsidP="005D5712">
      <w:pPr>
        <w:jc w:val="both"/>
        <w:rPr>
          <w:rFonts w:asciiTheme="majorHAnsi" w:eastAsia="Times New Roman" w:hAnsiTheme="majorHAnsi" w:cstheme="majorHAnsi"/>
        </w:rPr>
      </w:pPr>
      <w:r w:rsidRPr="00446CC4">
        <w:rPr>
          <w:rFonts w:asciiTheme="majorHAnsi" w:eastAsia="Times New Roman" w:hAnsiTheme="majorHAnsi" w:cstheme="majorHAnsi"/>
        </w:rPr>
        <w:t>This memorandum sets forth the administrative procedures and stipulations for the receipt of state funds under state account 0314-159 for students placed in out-of-state instruction programs for FY</w:t>
      </w:r>
      <w:r>
        <w:rPr>
          <w:rFonts w:asciiTheme="majorHAnsi" w:eastAsia="Times New Roman" w:hAnsiTheme="majorHAnsi" w:cstheme="majorHAnsi"/>
        </w:rPr>
        <w:t xml:space="preserve"> </w:t>
      </w:r>
      <w:r w:rsidRPr="00446CC4">
        <w:rPr>
          <w:rFonts w:asciiTheme="majorHAnsi" w:eastAsia="Times New Roman" w:hAnsiTheme="majorHAnsi" w:cstheme="majorHAnsi"/>
        </w:rPr>
        <w:t>20</w:t>
      </w:r>
      <w:r>
        <w:rPr>
          <w:rFonts w:asciiTheme="majorHAnsi" w:eastAsia="Times New Roman" w:hAnsiTheme="majorHAnsi" w:cstheme="majorHAnsi"/>
        </w:rPr>
        <w:t>25</w:t>
      </w:r>
      <w:r w:rsidRPr="00446CC4">
        <w:rPr>
          <w:rFonts w:asciiTheme="majorHAnsi" w:eastAsia="Times New Roman" w:hAnsiTheme="majorHAnsi" w:cstheme="majorHAnsi"/>
        </w:rPr>
        <w:t xml:space="preserve"> for educational reasons by their Individualized Education Program (IEP) Teams.</w:t>
      </w:r>
    </w:p>
    <w:p w14:paraId="7D15A899" w14:textId="77777777" w:rsidR="00763C1E" w:rsidRDefault="00763C1E" w:rsidP="005D5712">
      <w:pPr>
        <w:jc w:val="both"/>
        <w:rPr>
          <w:rFonts w:asciiTheme="majorHAnsi" w:eastAsia="Times New Roman" w:hAnsiTheme="majorHAnsi" w:cstheme="majorHAnsi"/>
        </w:rPr>
      </w:pPr>
    </w:p>
    <w:p w14:paraId="5C43B75C" w14:textId="7DE83B8B" w:rsidR="005D5712" w:rsidRPr="00763C1E" w:rsidRDefault="00763C1E" w:rsidP="005D5712">
      <w:pPr>
        <w:jc w:val="both"/>
        <w:rPr>
          <w:rFonts w:asciiTheme="majorHAnsi" w:eastAsia="Times New Roman" w:hAnsiTheme="majorHAnsi" w:cstheme="majorHAnsi"/>
          <w:b/>
          <w:bCs/>
        </w:rPr>
      </w:pPr>
      <w:r w:rsidRPr="00763C1E">
        <w:rPr>
          <w:rFonts w:asciiTheme="majorHAnsi" w:eastAsia="Times New Roman" w:hAnsiTheme="majorHAnsi" w:cstheme="majorHAnsi"/>
          <w:b/>
          <w:bCs/>
          <w:color w:val="EE0000"/>
        </w:rPr>
        <w:t>Please read directions carefully as changes to this application process are being implemented this year.</w:t>
      </w:r>
      <w:r>
        <w:rPr>
          <w:rFonts w:asciiTheme="majorHAnsi" w:eastAsia="Times New Roman" w:hAnsiTheme="majorHAnsi" w:cstheme="majorHAnsi"/>
          <w:b/>
          <w:bCs/>
          <w:color w:val="EE0000"/>
        </w:rPr>
        <w:t xml:space="preserve"> </w:t>
      </w:r>
    </w:p>
    <w:p w14:paraId="2CDE34E4" w14:textId="77777777" w:rsidR="005D5712" w:rsidRPr="00446CC4" w:rsidRDefault="005D5712" w:rsidP="005D5712">
      <w:pPr>
        <w:jc w:val="both"/>
      </w:pPr>
    </w:p>
    <w:p w14:paraId="639FDAF4" w14:textId="6D73C677" w:rsidR="005D5712" w:rsidRPr="00446CC4" w:rsidRDefault="00CF1FEE" w:rsidP="005D5712">
      <w:pPr>
        <w:jc w:val="both"/>
        <w:rPr>
          <w:b/>
          <w:bCs/>
        </w:rPr>
      </w:pPr>
      <w:r>
        <w:t>LEA</w:t>
      </w:r>
      <w:r w:rsidR="005D5712" w:rsidRPr="00446CC4">
        <w:t>s requesting reimbursement for the out-of-state placement of students with disabilities must submit the form</w:t>
      </w:r>
      <w:r w:rsidR="005D5712">
        <w:t>,</w:t>
      </w:r>
      <w:r w:rsidR="005D5712" w:rsidRPr="00446CC4">
        <w:t xml:space="preserve"> </w:t>
      </w:r>
      <w:hyperlink r:id="rId10" w:history="1">
        <w:r w:rsidR="005D5712" w:rsidRPr="0075085B">
          <w:rPr>
            <w:rStyle w:val="Hyperlink"/>
          </w:rPr>
          <w:t>Request for Out-of-State Instruction Funds</w:t>
        </w:r>
      </w:hyperlink>
      <w:r w:rsidR="0075085B">
        <w:t>,</w:t>
      </w:r>
      <w:r w:rsidR="008F7028">
        <w:t xml:space="preserve"> </w:t>
      </w:r>
      <w:r w:rsidR="005D5712" w:rsidRPr="00446CC4">
        <w:t xml:space="preserve">with the required documentation, when appropriate, in accordance with the timelines specified </w:t>
      </w:r>
      <w:r w:rsidR="0075085B">
        <w:t>on the online form</w:t>
      </w:r>
      <w:r w:rsidR="005D5712" w:rsidRPr="00446CC4">
        <w:t xml:space="preserve">. Timely receipt of this information is essential for budgeting purposes and efficient dissemination of grant awards to </w:t>
      </w:r>
      <w:r>
        <w:t>LEA</w:t>
      </w:r>
      <w:r w:rsidR="005D5712" w:rsidRPr="00446CC4">
        <w:t xml:space="preserve">s applying for reimbursement. </w:t>
      </w:r>
      <w:r w:rsidR="005D5712" w:rsidRPr="00446CC4">
        <w:rPr>
          <w:b/>
          <w:bCs/>
        </w:rPr>
        <w:t>Requests for reimbursement received after the specified dates will not be honored</w:t>
      </w:r>
      <w:r w:rsidR="005D5712" w:rsidRPr="00446CC4">
        <w:t xml:space="preserve">. </w:t>
      </w:r>
    </w:p>
    <w:p w14:paraId="069FB177" w14:textId="77777777" w:rsidR="005D5712" w:rsidRPr="00446CC4" w:rsidRDefault="005D5712" w:rsidP="005D5712">
      <w:pPr>
        <w:jc w:val="both"/>
      </w:pPr>
    </w:p>
    <w:p w14:paraId="3767C825" w14:textId="65D463B0" w:rsidR="005D5712" w:rsidRDefault="00CF1FEE" w:rsidP="005D5712">
      <w:pPr>
        <w:jc w:val="both"/>
        <w:rPr>
          <w:b/>
          <w:bCs/>
          <w:u w:val="single"/>
        </w:rPr>
      </w:pPr>
      <w:r>
        <w:rPr>
          <w:b/>
          <w:bCs/>
          <w:u w:val="single"/>
        </w:rPr>
        <w:t>LEA</w:t>
      </w:r>
      <w:r w:rsidR="005D5712" w:rsidRPr="00446CC4">
        <w:rPr>
          <w:b/>
          <w:bCs/>
          <w:u w:val="single"/>
        </w:rPr>
        <w:t xml:space="preserve"> Eligibility for Support Through State Account 0314-159:</w:t>
      </w:r>
    </w:p>
    <w:p w14:paraId="237609D6" w14:textId="77777777" w:rsidR="005D5712" w:rsidRPr="000E447C" w:rsidRDefault="005D5712" w:rsidP="005D5712">
      <w:pPr>
        <w:jc w:val="both"/>
        <w:rPr>
          <w:b/>
          <w:bCs/>
          <w:u w:val="single"/>
        </w:rPr>
      </w:pPr>
    </w:p>
    <w:p w14:paraId="02641AC8" w14:textId="77777777" w:rsidR="005D5712" w:rsidRPr="000E447C" w:rsidRDefault="005D5712" w:rsidP="005D5712">
      <w:pPr>
        <w:jc w:val="both"/>
        <w:rPr>
          <w:rFonts w:eastAsia="Times New Roman" w:cstheme="minorHAnsi"/>
        </w:rPr>
      </w:pPr>
      <w:r w:rsidRPr="000E447C">
        <w:rPr>
          <w:rFonts w:eastAsia="Times New Roman" w:cstheme="minorHAnsi"/>
        </w:rPr>
        <w:t>The following criteria must be met to receive financial support through the out-of-state placement fund.</w:t>
      </w:r>
    </w:p>
    <w:p w14:paraId="55641B6F" w14:textId="77777777" w:rsidR="005D5712" w:rsidRPr="00446CC4" w:rsidRDefault="005D5712" w:rsidP="005D5712">
      <w:pPr>
        <w:jc w:val="both"/>
      </w:pPr>
    </w:p>
    <w:p w14:paraId="5E381D42" w14:textId="77777777" w:rsidR="00763C1E" w:rsidRDefault="00763C1E" w:rsidP="005D5712"/>
    <w:p w14:paraId="1DB03D4E" w14:textId="77777777" w:rsidR="00763C1E" w:rsidRDefault="00763C1E" w:rsidP="005D5712"/>
    <w:p w14:paraId="28B51793" w14:textId="77777777" w:rsidR="00FD4CD4" w:rsidRDefault="00FD4CD4" w:rsidP="005D5712"/>
    <w:p w14:paraId="032B21D5" w14:textId="77777777" w:rsidR="00763C1E" w:rsidRDefault="00763C1E" w:rsidP="005D5712"/>
    <w:p w14:paraId="33699343" w14:textId="28584ABE" w:rsidR="005D5712" w:rsidRPr="00446CC4" w:rsidRDefault="005D5712" w:rsidP="005D5712">
      <w:r w:rsidRPr="00446CC4">
        <w:lastRenderedPageBreak/>
        <w:t>Memorandum</w:t>
      </w:r>
    </w:p>
    <w:p w14:paraId="744349AD" w14:textId="3255C334" w:rsidR="005D5712" w:rsidRPr="00446CC4" w:rsidRDefault="00972966" w:rsidP="005D5712">
      <w:pPr>
        <w:jc w:val="both"/>
      </w:pPr>
      <w:r>
        <w:t xml:space="preserve">March </w:t>
      </w:r>
      <w:r w:rsidR="008F7028">
        <w:t>10</w:t>
      </w:r>
      <w:r w:rsidR="005D5712">
        <w:t>, 2026</w:t>
      </w:r>
    </w:p>
    <w:p w14:paraId="546E77F8" w14:textId="77777777" w:rsidR="005D5712" w:rsidRDefault="005D5712" w:rsidP="005D5712">
      <w:pPr>
        <w:jc w:val="both"/>
      </w:pPr>
      <w:r w:rsidRPr="00446CC4">
        <w:t>Page 2</w:t>
      </w:r>
    </w:p>
    <w:p w14:paraId="3B846FFD" w14:textId="77777777" w:rsidR="00763C1E" w:rsidRDefault="00763C1E" w:rsidP="005D5712">
      <w:pPr>
        <w:jc w:val="both"/>
      </w:pPr>
    </w:p>
    <w:p w14:paraId="43DDE871" w14:textId="77777777" w:rsidR="00763C1E" w:rsidRPr="00446CC4" w:rsidRDefault="00763C1E" w:rsidP="00763C1E">
      <w:pPr>
        <w:numPr>
          <w:ilvl w:val="0"/>
          <w:numId w:val="1"/>
        </w:numPr>
        <w:ind w:left="360"/>
        <w:jc w:val="both"/>
      </w:pPr>
      <w:r w:rsidRPr="00446CC4">
        <w:t xml:space="preserve">The placement of a student with a disability in an out-of-state program must be in accordance with all applicable federal and state laws and regulations, including the procedures for the out-of-state placement of exceptional students in Policy 2419: </w:t>
      </w:r>
      <w:r w:rsidRPr="00446CC4">
        <w:rPr>
          <w:i/>
        </w:rPr>
        <w:t>Regulations for the Education of Students with Exceptionalities, Chapter 8, Section 3.</w:t>
      </w:r>
    </w:p>
    <w:p w14:paraId="2CFD4454" w14:textId="77777777" w:rsidR="005D5712" w:rsidRPr="00446CC4" w:rsidRDefault="005D5712" w:rsidP="005D5712">
      <w:pPr>
        <w:jc w:val="both"/>
      </w:pPr>
    </w:p>
    <w:p w14:paraId="0B331F30" w14:textId="77777777" w:rsidR="005D5712" w:rsidRPr="00446CC4" w:rsidRDefault="005D5712" w:rsidP="005D5712">
      <w:pPr>
        <w:numPr>
          <w:ilvl w:val="0"/>
          <w:numId w:val="1"/>
        </w:numPr>
        <w:ind w:left="360"/>
        <w:jc w:val="both"/>
      </w:pPr>
      <w:r>
        <w:t>F</w:t>
      </w:r>
      <w:r w:rsidRPr="00446CC4">
        <w:t xml:space="preserve">ree appropriate </w:t>
      </w:r>
      <w:r>
        <w:t xml:space="preserve">public </w:t>
      </w:r>
      <w:r w:rsidRPr="00446CC4">
        <w:t>education cannot be provided within the state.</w:t>
      </w:r>
    </w:p>
    <w:p w14:paraId="434031A7" w14:textId="77777777" w:rsidR="005D5712" w:rsidRPr="00446CC4" w:rsidRDefault="005D5712" w:rsidP="005D5712">
      <w:pPr>
        <w:ind w:left="360"/>
        <w:jc w:val="both"/>
      </w:pPr>
    </w:p>
    <w:p w14:paraId="10BDBCDF" w14:textId="1DCDFC0F" w:rsidR="005D5712" w:rsidRPr="00446CC4" w:rsidRDefault="005D5712" w:rsidP="005D5712">
      <w:pPr>
        <w:numPr>
          <w:ilvl w:val="0"/>
          <w:numId w:val="1"/>
        </w:numPr>
        <w:ind w:left="360"/>
        <w:jc w:val="both"/>
      </w:pPr>
      <w:r w:rsidRPr="00446CC4">
        <w:t>The</w:t>
      </w:r>
      <w:r w:rsidR="00CF1FEE">
        <w:t xml:space="preserve"> LEA</w:t>
      </w:r>
      <w:r w:rsidRPr="00446CC4">
        <w:t xml:space="preserve"> must provide evidence that more than one out-of-state facility has been investigated.</w:t>
      </w:r>
    </w:p>
    <w:p w14:paraId="5A036B63" w14:textId="77777777" w:rsidR="005D5712" w:rsidRPr="00446CC4" w:rsidRDefault="005D5712" w:rsidP="005D5712">
      <w:pPr>
        <w:tabs>
          <w:tab w:val="num" w:pos="360"/>
        </w:tabs>
        <w:ind w:left="360" w:hanging="360"/>
        <w:jc w:val="both"/>
      </w:pPr>
    </w:p>
    <w:p w14:paraId="503B8D88" w14:textId="024B7FAE" w:rsidR="005D5712" w:rsidRPr="00446CC4" w:rsidRDefault="005D5712" w:rsidP="005D5712">
      <w:pPr>
        <w:numPr>
          <w:ilvl w:val="0"/>
          <w:numId w:val="1"/>
        </w:numPr>
        <w:ind w:left="360"/>
        <w:jc w:val="both"/>
      </w:pPr>
      <w:r w:rsidRPr="00446CC4">
        <w:t xml:space="preserve">The </w:t>
      </w:r>
      <w:r w:rsidR="00CF1FEE">
        <w:t>LEA</w:t>
      </w:r>
      <w:r w:rsidRPr="00446CC4">
        <w:t xml:space="preserve"> must place the student in a private school or facility that has approved status in the state in which it is located, must provide assurances the school or facility meets the requirements of the Individuals with Disabilities Education Act of 2004 and must have a signed contract between the </w:t>
      </w:r>
      <w:r w:rsidR="00CF1FEE">
        <w:t>LEA</w:t>
      </w:r>
      <w:r w:rsidRPr="00446CC4">
        <w:t xml:space="preserve"> and the approved out-of-state facility.</w:t>
      </w:r>
    </w:p>
    <w:p w14:paraId="17B168B6" w14:textId="77777777" w:rsidR="005D5712" w:rsidRPr="00446CC4" w:rsidRDefault="005D5712" w:rsidP="005D5712">
      <w:pPr>
        <w:ind w:left="720"/>
        <w:contextualSpacing/>
        <w:rPr>
          <w:rFonts w:ascii="Times New Roman" w:eastAsia="Times New Roman" w:hAnsi="Times New Roman" w:cs="Times New Roman"/>
        </w:rPr>
      </w:pPr>
    </w:p>
    <w:p w14:paraId="0C0ABA7A" w14:textId="07909E42" w:rsidR="005D5712" w:rsidRPr="00446CC4" w:rsidRDefault="005D5712" w:rsidP="005D5712">
      <w:pPr>
        <w:numPr>
          <w:ilvl w:val="0"/>
          <w:numId w:val="1"/>
        </w:numPr>
        <w:ind w:left="360"/>
        <w:jc w:val="both"/>
      </w:pPr>
      <w:r w:rsidRPr="00446CC4">
        <w:t xml:space="preserve">A complete and current </w:t>
      </w:r>
      <w:r>
        <w:t xml:space="preserve">WV </w:t>
      </w:r>
      <w:r w:rsidRPr="00446CC4">
        <w:t>IEP has been developed</w:t>
      </w:r>
      <w:r w:rsidR="00CF1FEE">
        <w:t xml:space="preserve"> and finalized</w:t>
      </w:r>
      <w:r w:rsidRPr="00446CC4">
        <w:t>.</w:t>
      </w:r>
      <w:r>
        <w:t xml:space="preserve"> The responsibility for renewing and revising subsequent IEPs remains with </w:t>
      </w:r>
      <w:proofErr w:type="gramStart"/>
      <w:r>
        <w:t>the WV</w:t>
      </w:r>
      <w:proofErr w:type="gramEnd"/>
      <w:r>
        <w:t xml:space="preserve"> LEA.</w:t>
      </w:r>
    </w:p>
    <w:p w14:paraId="12A0A22E" w14:textId="77777777" w:rsidR="005D5712" w:rsidRPr="00446CC4" w:rsidRDefault="005D5712" w:rsidP="005D5712">
      <w:pPr>
        <w:jc w:val="both"/>
      </w:pPr>
    </w:p>
    <w:p w14:paraId="377A799B" w14:textId="77777777" w:rsidR="005D5712" w:rsidRDefault="005D5712" w:rsidP="005D5712">
      <w:pPr>
        <w:keepNext/>
        <w:keepLines/>
        <w:spacing w:before="240"/>
        <w:outlineLvl w:val="0"/>
        <w:rPr>
          <w:rFonts w:asciiTheme="majorHAnsi" w:eastAsiaTheme="majorEastAsia" w:hAnsiTheme="majorHAnsi" w:cstheme="majorBidi"/>
          <w:b/>
          <w:bCs/>
          <w:u w:val="single"/>
        </w:rPr>
      </w:pPr>
      <w:r w:rsidRPr="00446CC4">
        <w:rPr>
          <w:rFonts w:asciiTheme="majorHAnsi" w:eastAsiaTheme="majorEastAsia" w:hAnsiTheme="majorHAnsi" w:cstheme="majorBidi"/>
          <w:b/>
          <w:bCs/>
          <w:u w:val="single"/>
        </w:rPr>
        <w:t>Reimbursement Rate</w:t>
      </w:r>
    </w:p>
    <w:p w14:paraId="7098004E" w14:textId="77777777" w:rsidR="005D5712" w:rsidRDefault="005D5712" w:rsidP="005D5712">
      <w:pPr>
        <w:jc w:val="both"/>
      </w:pPr>
    </w:p>
    <w:p w14:paraId="28BD8A66" w14:textId="3D9B9D6A" w:rsidR="00763C1E" w:rsidRPr="002D38DA" w:rsidRDefault="002D38DA" w:rsidP="00763C1E">
      <w:pPr>
        <w:jc w:val="both"/>
        <w:rPr>
          <w:rFonts w:asciiTheme="majorHAnsi" w:eastAsia="Times New Roman" w:hAnsiTheme="majorHAnsi" w:cstheme="majorHAnsi"/>
          <w:b/>
          <w:bCs/>
          <w:color w:val="EE0000"/>
        </w:rPr>
      </w:pPr>
      <w:r w:rsidRPr="002D38DA">
        <w:rPr>
          <w:rFonts w:asciiTheme="majorHAnsi" w:eastAsia="Times New Roman" w:hAnsiTheme="majorHAnsi" w:cstheme="majorHAnsi"/>
          <w:b/>
          <w:bCs/>
          <w:color w:val="EE0000"/>
        </w:rPr>
        <w:t>To lessen administrative demands for LEAs and the SEA</w:t>
      </w:r>
      <w:r w:rsidR="00763C1E" w:rsidRPr="00763C1E">
        <w:rPr>
          <w:rFonts w:asciiTheme="majorHAnsi" w:eastAsia="Times New Roman" w:hAnsiTheme="majorHAnsi" w:cstheme="majorHAnsi"/>
          <w:b/>
          <w:bCs/>
          <w:color w:val="EE0000"/>
        </w:rPr>
        <w:t xml:space="preserve">, </w:t>
      </w:r>
      <w:r w:rsidR="00BA3CCD">
        <w:rPr>
          <w:rFonts w:asciiTheme="majorHAnsi" w:hAnsiTheme="majorHAnsi" w:cstheme="majorHAnsi"/>
          <w:b/>
          <w:bCs/>
          <w:color w:val="EE0000"/>
        </w:rPr>
        <w:t>s</w:t>
      </w:r>
      <w:r w:rsidR="00763C1E" w:rsidRPr="00763C1E">
        <w:rPr>
          <w:rFonts w:asciiTheme="majorHAnsi" w:hAnsiTheme="majorHAnsi" w:cstheme="majorHAnsi"/>
          <w:b/>
          <w:bCs/>
          <w:color w:val="EE0000"/>
        </w:rPr>
        <w:t>ubmissions may not exceed a total of $300,0</w:t>
      </w:r>
      <w:r w:rsidR="00B032DE">
        <w:rPr>
          <w:rFonts w:asciiTheme="majorHAnsi" w:hAnsiTheme="majorHAnsi" w:cstheme="majorHAnsi"/>
          <w:b/>
          <w:bCs/>
          <w:color w:val="EE0000"/>
        </w:rPr>
        <w:t>0</w:t>
      </w:r>
      <w:r w:rsidR="00763C1E" w:rsidRPr="00763C1E">
        <w:rPr>
          <w:rFonts w:asciiTheme="majorHAnsi" w:hAnsiTheme="majorHAnsi" w:cstheme="majorHAnsi"/>
          <w:b/>
          <w:bCs/>
          <w:color w:val="EE0000"/>
        </w:rPr>
        <w:t>0</w:t>
      </w:r>
      <w:r>
        <w:rPr>
          <w:rFonts w:asciiTheme="majorHAnsi" w:hAnsiTheme="majorHAnsi" w:cstheme="majorHAnsi"/>
          <w:b/>
          <w:bCs/>
          <w:color w:val="EE0000"/>
        </w:rPr>
        <w:t xml:space="preserve"> for each LEA</w:t>
      </w:r>
      <w:r w:rsidR="00763C1E" w:rsidRPr="00763C1E">
        <w:rPr>
          <w:rFonts w:asciiTheme="majorHAnsi" w:hAnsiTheme="majorHAnsi" w:cstheme="majorHAnsi"/>
          <w:b/>
          <w:bCs/>
          <w:color w:val="EE0000"/>
        </w:rPr>
        <w:t>, which is equivalent to the total amount of funding available statewide.</w:t>
      </w:r>
    </w:p>
    <w:p w14:paraId="6B8FA4A1" w14:textId="77777777" w:rsidR="00763C1E" w:rsidRPr="00763C1E" w:rsidRDefault="00763C1E" w:rsidP="00763C1E">
      <w:pPr>
        <w:jc w:val="both"/>
        <w:rPr>
          <w:rFonts w:asciiTheme="majorHAnsi" w:eastAsia="Times New Roman" w:hAnsiTheme="majorHAnsi" w:cstheme="majorHAnsi"/>
          <w:b/>
          <w:bCs/>
        </w:rPr>
      </w:pPr>
    </w:p>
    <w:p w14:paraId="125097BD" w14:textId="77777777" w:rsidR="005D5712" w:rsidRPr="00446CC4" w:rsidRDefault="005D5712" w:rsidP="005D5712">
      <w:pPr>
        <w:jc w:val="both"/>
      </w:pPr>
      <w:r>
        <w:t>T</w:t>
      </w:r>
      <w:r w:rsidRPr="00446CC4">
        <w:t>he reimbursement for the educational costs for students placed out-of-state by an Individualized Education Program (IEP) team will be based upon the following:</w:t>
      </w:r>
    </w:p>
    <w:p w14:paraId="38D9FA9D" w14:textId="77777777" w:rsidR="005D5712" w:rsidRPr="00446CC4" w:rsidRDefault="005D5712" w:rsidP="005D5712">
      <w:pPr>
        <w:jc w:val="both"/>
      </w:pPr>
    </w:p>
    <w:p w14:paraId="1D70216B" w14:textId="21B8EFC2" w:rsidR="005D5712" w:rsidRPr="00F65E87" w:rsidRDefault="005D5712" w:rsidP="005D5712">
      <w:pPr>
        <w:numPr>
          <w:ilvl w:val="0"/>
          <w:numId w:val="2"/>
        </w:numPr>
        <w:jc w:val="both"/>
      </w:pPr>
      <w:r w:rsidRPr="00F65E87">
        <w:t>The state funds ($</w:t>
      </w:r>
      <w:r w:rsidR="00574A7D">
        <w:t>300</w:t>
      </w:r>
      <w:r w:rsidRPr="00F65E87">
        <w:t>,000) will only be available for the first semester. The first semester is defined as July 1</w:t>
      </w:r>
      <w:r w:rsidR="00CF1FEE">
        <w:t>st</w:t>
      </w:r>
      <w:r w:rsidRPr="00F65E87">
        <w:t xml:space="preserve"> through December 31</w:t>
      </w:r>
      <w:r w:rsidR="00CF1FEE" w:rsidRPr="00CF1FEE">
        <w:rPr>
          <w:vertAlign w:val="superscript"/>
        </w:rPr>
        <w:t>st</w:t>
      </w:r>
      <w:r w:rsidR="00CF1FEE">
        <w:t xml:space="preserve"> of the current school year</w:t>
      </w:r>
      <w:r w:rsidRPr="00F65E87">
        <w:t>.  Due to the increase in court-ordered out-of-state invoices, the remaining $150,000 is being set aside by the WVDE to cover these costs.</w:t>
      </w:r>
    </w:p>
    <w:p w14:paraId="71BECB2D" w14:textId="77777777" w:rsidR="005D5712" w:rsidRPr="00446CC4" w:rsidRDefault="005D5712" w:rsidP="005D5712">
      <w:pPr>
        <w:jc w:val="both"/>
      </w:pPr>
    </w:p>
    <w:p w14:paraId="3F857E3A" w14:textId="62749C21" w:rsidR="005D5712" w:rsidRPr="00446CC4" w:rsidRDefault="005D5712" w:rsidP="005D5712">
      <w:pPr>
        <w:numPr>
          <w:ilvl w:val="0"/>
          <w:numId w:val="2"/>
        </w:numPr>
        <w:jc w:val="both"/>
      </w:pPr>
      <w:r w:rsidRPr="00446CC4">
        <w:t xml:space="preserve">Funds will be equally divided and disbursed based on the number of </w:t>
      </w:r>
      <w:r w:rsidR="00CF1FEE">
        <w:t>LEA</w:t>
      </w:r>
      <w:r w:rsidRPr="00446CC4">
        <w:t xml:space="preserve">s requesting reimbursement </w:t>
      </w:r>
      <w:r>
        <w:t>for the first semester,</w:t>
      </w:r>
      <w:r w:rsidRPr="00446CC4">
        <w:t xml:space="preserve"> but in no case will exceed the total </w:t>
      </w:r>
      <w:r w:rsidR="00CF1FEE">
        <w:t xml:space="preserve">amount </w:t>
      </w:r>
      <w:r w:rsidRPr="00446CC4">
        <w:t>request</w:t>
      </w:r>
      <w:r w:rsidR="00CF1FEE">
        <w:t>ed</w:t>
      </w:r>
      <w:r w:rsidRPr="00446CC4">
        <w:t xml:space="preserve"> for reimbursement made by </w:t>
      </w:r>
      <w:r w:rsidR="00CF1FEE">
        <w:t>the</w:t>
      </w:r>
      <w:r w:rsidRPr="00446CC4">
        <w:t xml:space="preserve"> </w:t>
      </w:r>
      <w:r w:rsidR="00CF1FEE">
        <w:t>LEA</w:t>
      </w:r>
      <w:r w:rsidRPr="00446CC4">
        <w:t>.</w:t>
      </w:r>
    </w:p>
    <w:p w14:paraId="7F483ABA" w14:textId="77777777" w:rsidR="005D5712" w:rsidRPr="00446CC4" w:rsidRDefault="005D5712" w:rsidP="005D5712">
      <w:pPr>
        <w:jc w:val="both"/>
      </w:pPr>
    </w:p>
    <w:p w14:paraId="20AA8962" w14:textId="62177CCB" w:rsidR="00574A7D" w:rsidRDefault="005D5712" w:rsidP="005D5712">
      <w:pPr>
        <w:numPr>
          <w:ilvl w:val="0"/>
          <w:numId w:val="2"/>
        </w:numPr>
        <w:jc w:val="both"/>
      </w:pPr>
      <w:r w:rsidRPr="00446CC4">
        <w:t xml:space="preserve">Funds under the account shall be used to </w:t>
      </w:r>
      <w:r w:rsidRPr="000E447C">
        <w:rPr>
          <w:b/>
          <w:bCs/>
        </w:rPr>
        <w:t>reimburse</w:t>
      </w:r>
      <w:r w:rsidRPr="00446CC4">
        <w:t xml:space="preserve"> the </w:t>
      </w:r>
      <w:r w:rsidR="00CF1FEE">
        <w:t>LEA</w:t>
      </w:r>
      <w:r w:rsidRPr="00446CC4">
        <w:t xml:space="preserve">.  The </w:t>
      </w:r>
      <w:r w:rsidR="00CF1FEE">
        <w:t>LEA</w:t>
      </w:r>
      <w:r w:rsidRPr="00446CC4">
        <w:t xml:space="preserve"> must initially pay the costs of educating the student.</w:t>
      </w:r>
    </w:p>
    <w:p w14:paraId="2ADFD0DC" w14:textId="77777777" w:rsidR="00D82956" w:rsidRDefault="00D82956" w:rsidP="00D82956">
      <w:pPr>
        <w:jc w:val="both"/>
      </w:pPr>
    </w:p>
    <w:p w14:paraId="2CCC872F" w14:textId="18E83E4B" w:rsidR="005D5712" w:rsidRDefault="005D5712" w:rsidP="005D5712">
      <w:pPr>
        <w:jc w:val="both"/>
      </w:pPr>
      <w:r w:rsidRPr="00446CC4">
        <w:t>Memorandum</w:t>
      </w:r>
    </w:p>
    <w:p w14:paraId="3D6AD324" w14:textId="10CE6A7D" w:rsidR="005D5712" w:rsidRPr="00446CC4" w:rsidRDefault="00972966" w:rsidP="005D5712">
      <w:pPr>
        <w:jc w:val="both"/>
      </w:pPr>
      <w:r>
        <w:t xml:space="preserve">March </w:t>
      </w:r>
      <w:r w:rsidR="008F7028">
        <w:t>10</w:t>
      </w:r>
      <w:r w:rsidR="005D5712">
        <w:t>, 2026</w:t>
      </w:r>
    </w:p>
    <w:p w14:paraId="4632E757" w14:textId="77777777" w:rsidR="005D5712" w:rsidRDefault="005D5712" w:rsidP="005D5712">
      <w:pPr>
        <w:jc w:val="both"/>
      </w:pPr>
      <w:r w:rsidRPr="00446CC4">
        <w:t>Page 3</w:t>
      </w:r>
    </w:p>
    <w:p w14:paraId="2301D1B7" w14:textId="77777777" w:rsidR="00D82956" w:rsidRDefault="00D82956" w:rsidP="005D5712">
      <w:pPr>
        <w:jc w:val="both"/>
      </w:pPr>
    </w:p>
    <w:p w14:paraId="3B6F1FF5" w14:textId="77777777" w:rsidR="00D82956" w:rsidRPr="00763C1E" w:rsidRDefault="00D82956" w:rsidP="00D82956">
      <w:pPr>
        <w:jc w:val="both"/>
      </w:pPr>
      <w:r w:rsidRPr="00763C1E">
        <w:rPr>
          <w:rFonts w:asciiTheme="majorHAnsi" w:eastAsiaTheme="majorEastAsia" w:hAnsiTheme="majorHAnsi" w:cstheme="majorBidi"/>
          <w:b/>
          <w:u w:val="single"/>
        </w:rPr>
        <w:t>Funding Level for FY 2025</w:t>
      </w:r>
    </w:p>
    <w:p w14:paraId="3129C682" w14:textId="77777777" w:rsidR="00D82956" w:rsidRDefault="00D82956" w:rsidP="00D82956">
      <w:pPr>
        <w:ind w:left="360"/>
        <w:jc w:val="both"/>
      </w:pPr>
    </w:p>
    <w:p w14:paraId="2AB12E2A" w14:textId="77777777" w:rsidR="00D82956" w:rsidRDefault="00D82956" w:rsidP="00D82956">
      <w:pPr>
        <w:numPr>
          <w:ilvl w:val="0"/>
          <w:numId w:val="3"/>
        </w:numPr>
        <w:jc w:val="both"/>
      </w:pPr>
      <w:r w:rsidRPr="00446CC4">
        <w:t xml:space="preserve">The Legislature appropriated state funds, of which $300,000 was budgeted for out-of-state instruction </w:t>
      </w:r>
      <w:r>
        <w:t>during the period of July 1, 2025</w:t>
      </w:r>
      <w:r w:rsidRPr="00446CC4">
        <w:t>, to June 30, 20</w:t>
      </w:r>
      <w:r>
        <w:t>26</w:t>
      </w:r>
      <w:r w:rsidRPr="00446CC4">
        <w:t>.</w:t>
      </w:r>
    </w:p>
    <w:p w14:paraId="6A44B8ED" w14:textId="77777777" w:rsidR="00D82956" w:rsidRDefault="00D82956" w:rsidP="00D82956">
      <w:pPr>
        <w:ind w:left="360"/>
        <w:jc w:val="both"/>
      </w:pPr>
    </w:p>
    <w:p w14:paraId="69775AB9" w14:textId="77777777" w:rsidR="00D82956" w:rsidRDefault="00D82956" w:rsidP="00D82956">
      <w:pPr>
        <w:pStyle w:val="ListParagraph"/>
        <w:numPr>
          <w:ilvl w:val="0"/>
          <w:numId w:val="3"/>
        </w:numPr>
        <w:jc w:val="both"/>
      </w:pPr>
      <w:r>
        <w:t>The funding available for this application in future years may be reduced and/or eliminated, dependent upon the costs required for court ordered out of state placements or by changes in funding made by the West Virginia Legislature.</w:t>
      </w:r>
    </w:p>
    <w:p w14:paraId="0BA45ACA" w14:textId="77777777" w:rsidR="005D5712" w:rsidRPr="003A69A9" w:rsidRDefault="005D5712" w:rsidP="005D5712">
      <w:pPr>
        <w:jc w:val="both"/>
      </w:pPr>
    </w:p>
    <w:p w14:paraId="280BFA77" w14:textId="4374462C" w:rsidR="00D82956" w:rsidRDefault="00D82956" w:rsidP="00BA3CCD">
      <w:pPr>
        <w:jc w:val="both"/>
      </w:pPr>
      <w:r>
        <w:t>Please submit using the form linked below</w:t>
      </w:r>
      <w:r w:rsidR="00BA3CCD">
        <w:t xml:space="preserve"> for each</w:t>
      </w:r>
      <w:r w:rsidR="005D5712" w:rsidRPr="00446CC4">
        <w:t xml:space="preserve"> out-of-state student for whom you request reimbursement</w:t>
      </w:r>
      <w:r w:rsidR="002D38DA">
        <w:t xml:space="preserve">. </w:t>
      </w:r>
      <w:hyperlink r:id="rId11" w:history="1">
        <w:r w:rsidR="005E36A1" w:rsidRPr="005E36A1">
          <w:rPr>
            <w:rStyle w:val="Hyperlink"/>
          </w:rPr>
          <w:t>https://forms.office.com/r/rWyviygs</w:t>
        </w:r>
        <w:r w:rsidR="005E36A1" w:rsidRPr="005E36A1">
          <w:rPr>
            <w:rStyle w:val="Hyperlink"/>
          </w:rPr>
          <w:t>0</w:t>
        </w:r>
        <w:r w:rsidR="005E36A1" w:rsidRPr="005E36A1">
          <w:rPr>
            <w:rStyle w:val="Hyperlink"/>
          </w:rPr>
          <w:t>P</w:t>
        </w:r>
      </w:hyperlink>
    </w:p>
    <w:p w14:paraId="28C311FF" w14:textId="77777777" w:rsidR="00BA3CCD" w:rsidRDefault="00BA3CCD" w:rsidP="00BA3CCD">
      <w:pPr>
        <w:jc w:val="both"/>
      </w:pPr>
    </w:p>
    <w:p w14:paraId="38A3B360" w14:textId="6EB53B22" w:rsidR="005D5712" w:rsidRPr="00446CC4" w:rsidRDefault="002D38DA" w:rsidP="00BA3CCD">
      <w:pPr>
        <w:ind w:left="720"/>
        <w:jc w:val="center"/>
      </w:pPr>
      <w:r>
        <w:rPr>
          <w:rFonts w:asciiTheme="majorHAnsi" w:hAnsiTheme="majorHAnsi" w:cstheme="majorHAnsi"/>
          <w:b/>
          <w:bCs/>
          <w:color w:val="EE0000"/>
        </w:rPr>
        <w:t>Total LEA s</w:t>
      </w:r>
      <w:r w:rsidR="00D82956" w:rsidRPr="00763C1E">
        <w:rPr>
          <w:rFonts w:asciiTheme="majorHAnsi" w:hAnsiTheme="majorHAnsi" w:cstheme="majorHAnsi"/>
          <w:b/>
          <w:bCs/>
          <w:color w:val="EE0000"/>
        </w:rPr>
        <w:t>ubmissions may not exceed $300,00</w:t>
      </w:r>
      <w:r w:rsidR="00B032DE">
        <w:rPr>
          <w:rFonts w:asciiTheme="majorHAnsi" w:hAnsiTheme="majorHAnsi" w:cstheme="majorHAnsi"/>
          <w:b/>
          <w:bCs/>
          <w:color w:val="EE0000"/>
        </w:rPr>
        <w:t>0</w:t>
      </w:r>
      <w:r w:rsidR="00D82956" w:rsidRPr="00763C1E">
        <w:rPr>
          <w:rFonts w:asciiTheme="majorHAnsi" w:hAnsiTheme="majorHAnsi" w:cstheme="majorHAnsi"/>
          <w:b/>
          <w:bCs/>
          <w:color w:val="EE0000"/>
        </w:rPr>
        <w:t>, which is equivalent to the</w:t>
      </w:r>
      <w:r>
        <w:rPr>
          <w:rFonts w:asciiTheme="majorHAnsi" w:hAnsiTheme="majorHAnsi" w:cstheme="majorHAnsi"/>
          <w:b/>
          <w:bCs/>
          <w:color w:val="EE0000"/>
        </w:rPr>
        <w:t xml:space="preserve"> </w:t>
      </w:r>
      <w:r w:rsidR="00D82956" w:rsidRPr="00763C1E">
        <w:rPr>
          <w:rFonts w:asciiTheme="majorHAnsi" w:hAnsiTheme="majorHAnsi" w:cstheme="majorHAnsi"/>
          <w:b/>
          <w:bCs/>
          <w:color w:val="EE0000"/>
        </w:rPr>
        <w:t>total amount of funding available statewide.</w:t>
      </w:r>
    </w:p>
    <w:p w14:paraId="7DEC6C45" w14:textId="77777777" w:rsidR="005D5712" w:rsidRPr="00446CC4" w:rsidRDefault="005D5712" w:rsidP="00D82956">
      <w:pPr>
        <w:contextualSpacing/>
        <w:rPr>
          <w:rFonts w:ascii="Times New Roman" w:eastAsia="Times New Roman" w:hAnsi="Times New Roman" w:cs="Times New Roman"/>
          <w:i/>
        </w:rPr>
      </w:pPr>
    </w:p>
    <w:p w14:paraId="7202A0AE" w14:textId="6C98FCB1" w:rsidR="005D5712" w:rsidRPr="0000103E" w:rsidRDefault="005D5712" w:rsidP="005D5712">
      <w:pPr>
        <w:jc w:val="both"/>
        <w:rPr>
          <w:iCs/>
        </w:rPr>
      </w:pPr>
      <w:r w:rsidRPr="002D38DA">
        <w:rPr>
          <w:b/>
          <w:bCs/>
          <w:iCs/>
        </w:rPr>
        <w:t xml:space="preserve">NOTE: </w:t>
      </w:r>
      <w:r w:rsidRPr="0000103E">
        <w:rPr>
          <w:iCs/>
        </w:rPr>
        <w:t xml:space="preserve">This form is </w:t>
      </w:r>
      <w:r w:rsidR="002D38DA">
        <w:rPr>
          <w:b/>
          <w:iCs/>
        </w:rPr>
        <w:t>NOT</w:t>
      </w:r>
      <w:r w:rsidRPr="0000103E">
        <w:rPr>
          <w:iCs/>
        </w:rPr>
        <w:t xml:space="preserve"> to be used for requesting reimbursement for </w:t>
      </w:r>
      <w:r w:rsidRPr="0000103E">
        <w:rPr>
          <w:b/>
          <w:iCs/>
        </w:rPr>
        <w:t>court-ordered</w:t>
      </w:r>
      <w:r w:rsidRPr="0000103E">
        <w:rPr>
          <w:iCs/>
        </w:rPr>
        <w:t xml:space="preserve"> </w:t>
      </w:r>
      <w:r>
        <w:rPr>
          <w:iCs/>
        </w:rPr>
        <w:t>out-of-state</w:t>
      </w:r>
      <w:r w:rsidRPr="0000103E">
        <w:rPr>
          <w:iCs/>
        </w:rPr>
        <w:t xml:space="preserve"> students</w:t>
      </w:r>
      <w:r>
        <w:rPr>
          <w:iCs/>
        </w:rPr>
        <w:t>.</w:t>
      </w:r>
      <w:r w:rsidRPr="0000103E">
        <w:rPr>
          <w:iCs/>
        </w:rPr>
        <w:t xml:space="preserve"> Requests for reimbursement for these students </w:t>
      </w:r>
      <w:r w:rsidR="001B0C49" w:rsidRPr="0000103E">
        <w:rPr>
          <w:iCs/>
        </w:rPr>
        <w:t>are</w:t>
      </w:r>
      <w:r w:rsidRPr="0000103E">
        <w:rPr>
          <w:iCs/>
        </w:rPr>
        <w:t xml:space="preserve"> submitted with the High Cost/High Acuity application and will be due in </w:t>
      </w:r>
      <w:r w:rsidR="00174F44">
        <w:rPr>
          <w:iCs/>
        </w:rPr>
        <w:t>the summer</w:t>
      </w:r>
      <w:r w:rsidRPr="0000103E">
        <w:rPr>
          <w:iCs/>
        </w:rPr>
        <w:t>. Th</w:t>
      </w:r>
      <w:r>
        <w:rPr>
          <w:iCs/>
        </w:rPr>
        <w:t xml:space="preserve">is </w:t>
      </w:r>
      <w:r w:rsidRPr="0000103E">
        <w:rPr>
          <w:iCs/>
        </w:rPr>
        <w:t xml:space="preserve">application is </w:t>
      </w:r>
      <w:r>
        <w:rPr>
          <w:iCs/>
        </w:rPr>
        <w:t xml:space="preserve">only </w:t>
      </w:r>
      <w:r w:rsidRPr="0000103E">
        <w:rPr>
          <w:iCs/>
        </w:rPr>
        <w:t>for students who were placed</w:t>
      </w:r>
      <w:r>
        <w:rPr>
          <w:iCs/>
        </w:rPr>
        <w:t xml:space="preserve"> out-of-state</w:t>
      </w:r>
      <w:r w:rsidRPr="0000103E">
        <w:rPr>
          <w:iCs/>
        </w:rPr>
        <w:t xml:space="preserve"> by </w:t>
      </w:r>
      <w:r w:rsidR="00174F44">
        <w:rPr>
          <w:iCs/>
        </w:rPr>
        <w:t>the</w:t>
      </w:r>
      <w:r w:rsidRPr="0000103E">
        <w:rPr>
          <w:iCs/>
        </w:rPr>
        <w:t xml:space="preserve"> </w:t>
      </w:r>
      <w:r w:rsidR="00CF1FEE">
        <w:rPr>
          <w:iCs/>
        </w:rPr>
        <w:t>LEA</w:t>
      </w:r>
      <w:r w:rsidRPr="0000103E">
        <w:rPr>
          <w:iCs/>
        </w:rPr>
        <w:t xml:space="preserve"> IEP</w:t>
      </w:r>
      <w:r w:rsidR="00174F44">
        <w:rPr>
          <w:iCs/>
        </w:rPr>
        <w:t xml:space="preserve"> team</w:t>
      </w:r>
      <w:r w:rsidRPr="0000103E">
        <w:rPr>
          <w:iCs/>
        </w:rPr>
        <w:t xml:space="preserve"> decision.</w:t>
      </w:r>
    </w:p>
    <w:p w14:paraId="69DB18BD" w14:textId="77777777" w:rsidR="005D5712" w:rsidRPr="00446CC4" w:rsidRDefault="005D5712" w:rsidP="005D5712">
      <w:pPr>
        <w:jc w:val="both"/>
      </w:pPr>
    </w:p>
    <w:p w14:paraId="1550E94C" w14:textId="77777777" w:rsidR="005D5712" w:rsidRDefault="005D5712" w:rsidP="005D5712">
      <w:pPr>
        <w:jc w:val="both"/>
      </w:pPr>
      <w:r w:rsidRPr="00446CC4">
        <w:t>For your convenience, th</w:t>
      </w:r>
      <w:r>
        <w:t>is memo and the</w:t>
      </w:r>
      <w:r w:rsidRPr="00446CC4">
        <w:t xml:space="preserve"> application is also available on the </w:t>
      </w:r>
      <w:r>
        <w:t xml:space="preserve">WVDE </w:t>
      </w:r>
      <w:r w:rsidRPr="00446CC4">
        <w:t>Office of Special Education</w:t>
      </w:r>
      <w:r>
        <w:t xml:space="preserve"> </w:t>
      </w:r>
      <w:r w:rsidRPr="00446CC4">
        <w:t xml:space="preserve">homepage </w:t>
      </w:r>
      <w:r>
        <w:t xml:space="preserve">at </w:t>
      </w:r>
    </w:p>
    <w:p w14:paraId="5C12CBE5" w14:textId="77777777" w:rsidR="005D5712" w:rsidRPr="00446CC4" w:rsidRDefault="005D5712" w:rsidP="005D5712">
      <w:pPr>
        <w:jc w:val="both"/>
      </w:pPr>
      <w:hyperlink r:id="rId12" w:history="1">
        <w:r w:rsidRPr="006C2221">
          <w:rPr>
            <w:rStyle w:val="Hyperlink"/>
          </w:rPr>
          <w:t>https://wvde.us/special-education/finance/funding-oppor</w:t>
        </w:r>
        <w:r w:rsidRPr="006C2221">
          <w:rPr>
            <w:rStyle w:val="Hyperlink"/>
          </w:rPr>
          <w:t>t</w:t>
        </w:r>
        <w:r w:rsidRPr="006C2221">
          <w:rPr>
            <w:rStyle w:val="Hyperlink"/>
          </w:rPr>
          <w:t>unities/</w:t>
        </w:r>
      </w:hyperlink>
      <w:r>
        <w:t xml:space="preserve">. </w:t>
      </w:r>
    </w:p>
    <w:p w14:paraId="5824EE60" w14:textId="77777777" w:rsidR="005D5712" w:rsidRPr="00446CC4" w:rsidRDefault="005D5712" w:rsidP="005D5712">
      <w:pPr>
        <w:jc w:val="both"/>
      </w:pPr>
    </w:p>
    <w:p w14:paraId="1BD9BF14" w14:textId="77777777" w:rsidR="005D5712" w:rsidRPr="00446CC4" w:rsidRDefault="005D5712" w:rsidP="005D5712">
      <w:pPr>
        <w:jc w:val="both"/>
      </w:pPr>
      <w:r w:rsidRPr="00446CC4">
        <w:t xml:space="preserve">Questions regarding </w:t>
      </w:r>
      <w:r>
        <w:t>this process should be directed</w:t>
      </w:r>
      <w:r w:rsidRPr="00446CC4">
        <w:t xml:space="preserve"> to</w:t>
      </w:r>
      <w:r>
        <w:t xml:space="preserve"> Taffy Robertson</w:t>
      </w:r>
      <w:r w:rsidRPr="00446CC4">
        <w:t>,</w:t>
      </w:r>
      <w:r>
        <w:t xml:space="preserve"> </w:t>
      </w:r>
      <w:r w:rsidRPr="00446CC4">
        <w:t xml:space="preserve">Coordinator, Special Education at </w:t>
      </w:r>
      <w:hyperlink r:id="rId13" w:history="1">
        <w:r w:rsidRPr="006C2221">
          <w:rPr>
            <w:rStyle w:val="Hyperlink"/>
          </w:rPr>
          <w:t>taffy.robertson@k12.wv.us</w:t>
        </w:r>
      </w:hyperlink>
      <w:r>
        <w:t xml:space="preserve"> </w:t>
      </w:r>
      <w:r w:rsidRPr="00446CC4">
        <w:t>(304) 558-2696.</w:t>
      </w:r>
    </w:p>
    <w:p w14:paraId="0B8432D1" w14:textId="77777777" w:rsidR="005D5712" w:rsidRPr="004A62ED" w:rsidRDefault="005D5712" w:rsidP="005D5712"/>
    <w:p w14:paraId="476BDA87" w14:textId="4F4AD39C" w:rsidR="00E960FC" w:rsidRPr="002B5C96" w:rsidRDefault="00E960FC" w:rsidP="001906F4">
      <w:pPr>
        <w:tabs>
          <w:tab w:val="left" w:pos="2780"/>
        </w:tabs>
        <w:rPr>
          <w:rFonts w:ascii="Arial" w:hAnsi="Arial" w:cs="Arial"/>
          <w:sz w:val="22"/>
          <w:szCs w:val="22"/>
        </w:rPr>
      </w:pPr>
    </w:p>
    <w:sectPr w:rsidR="00E960FC" w:rsidRPr="002B5C96" w:rsidSect="0029670F">
      <w:headerReference w:type="default" r:id="rId14"/>
      <w:footerReference w:type="default" r:id="rId15"/>
      <w:headerReference w:type="first" r:id="rId16"/>
      <w:footerReference w:type="first" r:id="rId17"/>
      <w:pgSz w:w="12240" w:h="15840"/>
      <w:pgMar w:top="2160" w:right="1170" w:bottom="1620" w:left="117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C0C0" w14:textId="77777777" w:rsidR="00CA6901" w:rsidRDefault="00CA6901" w:rsidP="000F0515">
      <w:r>
        <w:separator/>
      </w:r>
    </w:p>
  </w:endnote>
  <w:endnote w:type="continuationSeparator" w:id="0">
    <w:p w14:paraId="326C0F95" w14:textId="77777777" w:rsidR="00CA6901" w:rsidRDefault="00CA6901" w:rsidP="000F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AE1D" w14:textId="2E3B0A3B" w:rsidR="00D06B37" w:rsidRDefault="00D06B37" w:rsidP="00D06B37">
    <w:pPr>
      <w:pStyle w:val="Footer"/>
      <w:ind w:hanging="11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26A4" w14:textId="2A043E98" w:rsidR="000F0515" w:rsidRDefault="0031414C" w:rsidP="00461228">
    <w:pPr>
      <w:pStyle w:val="Footer"/>
      <w:ind w:left="-1170" w:right="-1170"/>
      <w:jc w:val="center"/>
    </w:pPr>
    <w:r>
      <w:rPr>
        <w:noProof/>
      </w:rPr>
      <w:drawing>
        <wp:inline distT="0" distB="0" distL="0" distR="0" wp14:anchorId="7FE219CB" wp14:editId="4AC54D0A">
          <wp:extent cx="7761182" cy="10469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1182" cy="10469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8BF3" w14:textId="77777777" w:rsidR="00CA6901" w:rsidRDefault="00CA6901" w:rsidP="000F0515">
      <w:r>
        <w:separator/>
      </w:r>
    </w:p>
  </w:footnote>
  <w:footnote w:type="continuationSeparator" w:id="0">
    <w:p w14:paraId="1C3E2141" w14:textId="77777777" w:rsidR="00CA6901" w:rsidRDefault="00CA6901" w:rsidP="000F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A838" w14:textId="6B55940A" w:rsidR="00D06B37" w:rsidRDefault="00D06B37" w:rsidP="00D06B37">
    <w:pPr>
      <w:pStyle w:val="Header"/>
      <w:ind w:hanging="1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6057" w14:textId="4D1D40D6" w:rsidR="000F0515" w:rsidRDefault="0031414C" w:rsidP="000F0515">
    <w:pPr>
      <w:pStyle w:val="Header"/>
      <w:ind w:left="-1170" w:right="-1170"/>
    </w:pPr>
    <w:r>
      <w:rPr>
        <w:noProof/>
      </w:rPr>
      <w:drawing>
        <wp:inline distT="0" distB="0" distL="0" distR="0" wp14:anchorId="764D3FA9" wp14:editId="17A1E809">
          <wp:extent cx="7808386" cy="20669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newlogoletterhead_heading.jpg"/>
                  <pic:cNvPicPr/>
                </pic:nvPicPr>
                <pic:blipFill>
                  <a:blip r:embed="rId1">
                    <a:extLst>
                      <a:ext uri="{28A0092B-C50C-407E-A947-70E740481C1C}">
                        <a14:useLocalDpi xmlns:a14="http://schemas.microsoft.com/office/drawing/2010/main" val="0"/>
                      </a:ext>
                    </a:extLst>
                  </a:blip>
                  <a:stretch>
                    <a:fillRect/>
                  </a:stretch>
                </pic:blipFill>
                <pic:spPr>
                  <a:xfrm>
                    <a:off x="0" y="0"/>
                    <a:ext cx="7815413" cy="2068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27C9C"/>
    <w:multiLevelType w:val="hybridMultilevel"/>
    <w:tmpl w:val="67549A56"/>
    <w:lvl w:ilvl="0" w:tplc="8C82FF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E0BB0"/>
    <w:multiLevelType w:val="hybridMultilevel"/>
    <w:tmpl w:val="0BC271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36006DC4"/>
    <w:multiLevelType w:val="hybridMultilevel"/>
    <w:tmpl w:val="995E2B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24D61BD"/>
    <w:multiLevelType w:val="hybridMultilevel"/>
    <w:tmpl w:val="48A8D554"/>
    <w:lvl w:ilvl="0" w:tplc="0409000F">
      <w:start w:val="1"/>
      <w:numFmt w:val="decimal"/>
      <w:lvlText w:val="%1."/>
      <w:lvlJc w:val="left"/>
      <w:pPr>
        <w:tabs>
          <w:tab w:val="num" w:pos="360"/>
        </w:tabs>
        <w:ind w:left="360" w:hanging="360"/>
      </w:pPr>
    </w:lvl>
    <w:lvl w:ilvl="1" w:tplc="9FF06466">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873808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5814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866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592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15"/>
    <w:rsid w:val="00077B22"/>
    <w:rsid w:val="00091DC2"/>
    <w:rsid w:val="000A15AA"/>
    <w:rsid w:val="000F0515"/>
    <w:rsid w:val="00104455"/>
    <w:rsid w:val="001513E3"/>
    <w:rsid w:val="00174F44"/>
    <w:rsid w:val="0018125B"/>
    <w:rsid w:val="001906F4"/>
    <w:rsid w:val="001B0C49"/>
    <w:rsid w:val="001E7E3F"/>
    <w:rsid w:val="00224827"/>
    <w:rsid w:val="00232EE4"/>
    <w:rsid w:val="0026488C"/>
    <w:rsid w:val="0029670F"/>
    <w:rsid w:val="002B5C96"/>
    <w:rsid w:val="002D30D6"/>
    <w:rsid w:val="002D3184"/>
    <w:rsid w:val="002D38DA"/>
    <w:rsid w:val="0031414C"/>
    <w:rsid w:val="003701D3"/>
    <w:rsid w:val="003B0F45"/>
    <w:rsid w:val="00420E8E"/>
    <w:rsid w:val="00461228"/>
    <w:rsid w:val="004622FB"/>
    <w:rsid w:val="0046328B"/>
    <w:rsid w:val="00502D4A"/>
    <w:rsid w:val="00574A7D"/>
    <w:rsid w:val="005C453D"/>
    <w:rsid w:val="005D5712"/>
    <w:rsid w:val="005E36A1"/>
    <w:rsid w:val="00674D14"/>
    <w:rsid w:val="006C6451"/>
    <w:rsid w:val="0075085B"/>
    <w:rsid w:val="00763C1E"/>
    <w:rsid w:val="007E1A04"/>
    <w:rsid w:val="008107D6"/>
    <w:rsid w:val="00821787"/>
    <w:rsid w:val="008D4899"/>
    <w:rsid w:val="008F7028"/>
    <w:rsid w:val="00923292"/>
    <w:rsid w:val="00941F90"/>
    <w:rsid w:val="00972966"/>
    <w:rsid w:val="009A4CE2"/>
    <w:rsid w:val="009F55B4"/>
    <w:rsid w:val="00A22B66"/>
    <w:rsid w:val="00B032DE"/>
    <w:rsid w:val="00B1607F"/>
    <w:rsid w:val="00B5712E"/>
    <w:rsid w:val="00BA3CCD"/>
    <w:rsid w:val="00BE2297"/>
    <w:rsid w:val="00C32C4C"/>
    <w:rsid w:val="00C43B65"/>
    <w:rsid w:val="00CA6901"/>
    <w:rsid w:val="00CD112D"/>
    <w:rsid w:val="00CF1FEE"/>
    <w:rsid w:val="00D06B37"/>
    <w:rsid w:val="00D250CB"/>
    <w:rsid w:val="00D70DCE"/>
    <w:rsid w:val="00D82956"/>
    <w:rsid w:val="00E2162A"/>
    <w:rsid w:val="00E82A9C"/>
    <w:rsid w:val="00E960FC"/>
    <w:rsid w:val="00EC42E7"/>
    <w:rsid w:val="00FD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FA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63C1E"/>
  </w:style>
  <w:style w:type="paragraph" w:styleId="Heading1">
    <w:name w:val="heading 1"/>
    <w:basedOn w:val="Normal"/>
    <w:next w:val="Normal"/>
    <w:link w:val="Heading1Char"/>
    <w:uiPriority w:val="9"/>
    <w:qFormat/>
    <w:rsid w:val="00077B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2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F0515"/>
    <w:pPr>
      <w:tabs>
        <w:tab w:val="center" w:pos="4680"/>
        <w:tab w:val="right" w:pos="9360"/>
      </w:tabs>
    </w:pPr>
  </w:style>
  <w:style w:type="character" w:customStyle="1" w:styleId="HeaderChar">
    <w:name w:val="Header Char"/>
    <w:basedOn w:val="DefaultParagraphFont"/>
    <w:link w:val="Header"/>
    <w:uiPriority w:val="99"/>
    <w:rsid w:val="000F0515"/>
  </w:style>
  <w:style w:type="paragraph" w:styleId="Footer">
    <w:name w:val="footer"/>
    <w:basedOn w:val="Normal"/>
    <w:link w:val="FooterChar"/>
    <w:uiPriority w:val="99"/>
    <w:unhideWhenUsed/>
    <w:rsid w:val="000F0515"/>
    <w:pPr>
      <w:tabs>
        <w:tab w:val="center" w:pos="4680"/>
        <w:tab w:val="right" w:pos="9360"/>
      </w:tabs>
    </w:pPr>
  </w:style>
  <w:style w:type="character" w:customStyle="1" w:styleId="FooterChar">
    <w:name w:val="Footer Char"/>
    <w:basedOn w:val="DefaultParagraphFont"/>
    <w:link w:val="Footer"/>
    <w:uiPriority w:val="99"/>
    <w:rsid w:val="000F0515"/>
  </w:style>
  <w:style w:type="paragraph" w:customStyle="1" w:styleId="BasicParagraph">
    <w:name w:val="[Basic Paragraph]"/>
    <w:basedOn w:val="Normal"/>
    <w:uiPriority w:val="99"/>
    <w:rsid w:val="009A4CE2"/>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5D5712"/>
    <w:pPr>
      <w:ind w:left="720"/>
      <w:contextualSpacing/>
    </w:pPr>
  </w:style>
  <w:style w:type="character" w:styleId="Hyperlink">
    <w:name w:val="Hyperlink"/>
    <w:basedOn w:val="DefaultParagraphFont"/>
    <w:uiPriority w:val="99"/>
    <w:unhideWhenUsed/>
    <w:rsid w:val="005D5712"/>
    <w:rPr>
      <w:color w:val="0563C1" w:themeColor="hyperlink"/>
      <w:u w:val="single"/>
    </w:rPr>
  </w:style>
  <w:style w:type="character" w:styleId="UnresolvedMention">
    <w:name w:val="Unresolved Mention"/>
    <w:basedOn w:val="DefaultParagraphFont"/>
    <w:uiPriority w:val="99"/>
    <w:rsid w:val="002D38DA"/>
    <w:rPr>
      <w:color w:val="605E5C"/>
      <w:shd w:val="clear" w:color="auto" w:fill="E1DFDD"/>
    </w:rPr>
  </w:style>
  <w:style w:type="character" w:styleId="FollowedHyperlink">
    <w:name w:val="FollowedHyperlink"/>
    <w:basedOn w:val="DefaultParagraphFont"/>
    <w:uiPriority w:val="99"/>
    <w:semiHidden/>
    <w:unhideWhenUsed/>
    <w:rsid w:val="008F70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ffy.robertson@k12.wv.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vde.us/special-education/finance/funding-opportunit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rWyviygs0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office.com/r/rWyviygs0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0070F6AA24B40B91AAD28928B12A2" ma:contentTypeVersion="18" ma:contentTypeDescription="Create a new document." ma:contentTypeScope="" ma:versionID="e00f1bb64e8e08430fb7fcdd12f6dca8">
  <xsd:schema xmlns:xsd="http://www.w3.org/2001/XMLSchema" xmlns:xs="http://www.w3.org/2001/XMLSchema" xmlns:p="http://schemas.microsoft.com/office/2006/metadata/properties" xmlns:ns2="0fa878e7-8b27-44af-8baa-8a3a44c62f03" xmlns:ns3="dd9990a9-8d3d-456f-9b03-a2d04ae27415" targetNamespace="http://schemas.microsoft.com/office/2006/metadata/properties" ma:root="true" ma:fieldsID="ef6652e48eb5480036ae50bd24db9442" ns2:_="" ns3:_="">
    <xsd:import namespace="0fa878e7-8b27-44af-8baa-8a3a44c62f03"/>
    <xsd:import namespace="dd9990a9-8d3d-456f-9b03-a2d04ae274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78e7-8b27-44af-8baa-8a3a44c6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990a9-8d3d-456f-9b03-a2d04ae274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dceec7-25ac-4c36-b1f4-7be5e85ca470}" ma:internalName="TaxCatchAll" ma:showField="CatchAllData" ma:web="dd9990a9-8d3d-456f-9b03-a2d04ae27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a878e7-8b27-44af-8baa-8a3a44c62f03">
      <Terms xmlns="http://schemas.microsoft.com/office/infopath/2007/PartnerControls"/>
    </lcf76f155ced4ddcb4097134ff3c332f>
    <TaxCatchAll xmlns="dd9990a9-8d3d-456f-9b03-a2d04ae274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A9F3A-6B05-4F6A-A4BA-7B11925E2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78e7-8b27-44af-8baa-8a3a44c62f03"/>
    <ds:schemaRef ds:uri="dd9990a9-8d3d-456f-9b03-a2d04ae27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8A715-B7DF-4BBD-99D9-338FB7BDF71E}">
  <ds:schemaRefs>
    <ds:schemaRef ds:uri="http://schemas.microsoft.com/office/2006/metadata/properties"/>
    <ds:schemaRef ds:uri="http://schemas.microsoft.com/office/infopath/2007/PartnerControls"/>
    <ds:schemaRef ds:uri="0fa878e7-8b27-44af-8baa-8a3a44c62f03"/>
    <ds:schemaRef ds:uri="dd9990a9-8d3d-456f-9b03-a2d04ae27415"/>
  </ds:schemaRefs>
</ds:datastoreItem>
</file>

<file path=customXml/itemProps3.xml><?xml version="1.0" encoding="utf-8"?>
<ds:datastoreItem xmlns:ds="http://schemas.openxmlformats.org/officeDocument/2006/customXml" ds:itemID="{CC65B9F0-A38F-4B37-BA65-EB08D94C8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767</Words>
  <Characters>4306</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Daniels</dc:creator>
  <cp:keywords/>
  <dc:description/>
  <cp:lastModifiedBy>Tamara Westfall</cp:lastModifiedBy>
  <cp:revision>4</cp:revision>
  <cp:lastPrinted>2026-03-05T18:56:00Z</cp:lastPrinted>
  <dcterms:created xsi:type="dcterms:W3CDTF">2026-03-09T14:37:00Z</dcterms:created>
  <dcterms:modified xsi:type="dcterms:W3CDTF">2026-03-10T17:42:00Z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0x0101006380070F6AA24B40B91AAD28928B12A2</vt:lpwstr>
  </property>
  <property fmtid="{D5CDD505-2E9C-101B-9397-08002B2CF9AE}" pid="3" name="MediaServiceImageTags">
    <vt:lpwstr/>
  </property>
  <property fmtid="{D5CDD505-2E9C-101B-9397-08002B2CF9AE}" pid="4" name="MSIP_Label_460f4a70-4b6c-4bd4-a002-31edb9c00abe_Enabled">
    <vt:lpwstr>true</vt:lpwstr>
  </property>
  <property fmtid="{D5CDD505-2E9C-101B-9397-08002B2CF9AE}" pid="5" name="MSIP_Label_460f4a70-4b6c-4bd4-a002-31edb9c00abe_SetDate">
    <vt:lpwstr>2023-06-28T19:19:00Z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be9e4345-ee72-4168-976c-17d96813c1db</vt:lpwstr>
  </property>
  <property fmtid="{D5CDD505-2E9C-101B-9397-08002B2CF9AE}" pid="10" name="MSIP_Label_460f4a70-4b6c-4bd4-a002-31edb9c00abe_ContentBits">
    <vt:lpwstr>0</vt:lpwstr>
  </property>
</Properties>
</file>