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6D" w:rsidRPr="00C36D6D" w:rsidRDefault="00C36D6D" w:rsidP="00C36D6D">
      <w:pPr>
        <w:spacing w:after="0" w:line="240" w:lineRule="auto"/>
        <w:jc w:val="center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C36D6D">
        <w:rPr>
          <w:rFonts w:ascii="Arial Narrow" w:eastAsia="Calibri" w:hAnsi="Arial Narrow" w:cs="Times New Roman"/>
          <w:b/>
          <w:i/>
          <w:sz w:val="28"/>
          <w:szCs w:val="28"/>
        </w:rPr>
        <w:t xml:space="preserve">Job Interview Rubric </w:t>
      </w:r>
    </w:p>
    <w:p w:rsidR="00C36D6D" w:rsidRPr="00C36D6D" w:rsidRDefault="00C36D6D" w:rsidP="00C36D6D">
      <w:pPr>
        <w:spacing w:after="0" w:line="240" w:lineRule="auto"/>
        <w:jc w:val="center"/>
        <w:rPr>
          <w:rFonts w:ascii="Arial Narrow" w:eastAsia="Calibri" w:hAnsi="Arial Narrow" w:cs="Times New Roman"/>
          <w:i/>
          <w:szCs w:val="24"/>
        </w:rPr>
      </w:pPr>
      <w:bookmarkStart w:id="0" w:name="_GoBack"/>
      <w:bookmarkEnd w:id="0"/>
    </w:p>
    <w:p w:rsidR="00C36D6D" w:rsidRPr="00C36D6D" w:rsidRDefault="00C36D6D" w:rsidP="00C36D6D">
      <w:pPr>
        <w:spacing w:after="0" w:line="240" w:lineRule="auto"/>
        <w:rPr>
          <w:rFonts w:ascii="Arial Narrow" w:eastAsia="Calibri" w:hAnsi="Arial Narrow" w:cs="Times New Roman"/>
          <w:szCs w:val="24"/>
        </w:rPr>
      </w:pPr>
    </w:p>
    <w:p w:rsidR="00C36D6D" w:rsidRPr="00C36D6D" w:rsidRDefault="00C36D6D" w:rsidP="00C36D6D">
      <w:pPr>
        <w:numPr>
          <w:ilvl w:val="0"/>
          <w:numId w:val="7"/>
        </w:numPr>
        <w:spacing w:after="0" w:line="240" w:lineRule="auto"/>
        <w:contextualSpacing/>
        <w:rPr>
          <w:rFonts w:ascii="Arial Narrow" w:eastAsia="Calibri" w:hAnsi="Arial Narrow" w:cs="Times New Roman"/>
          <w:szCs w:val="24"/>
        </w:rPr>
      </w:pPr>
      <w:r w:rsidRPr="00C36D6D">
        <w:rPr>
          <w:rFonts w:ascii="Arial Narrow" w:eastAsia="Calibri" w:hAnsi="Arial Narrow" w:cs="Times New Roman"/>
          <w:i/>
          <w:szCs w:val="24"/>
        </w:rPr>
        <w:t>Each Interview Evaluator will need a score sheet</w:t>
      </w:r>
    </w:p>
    <w:p w:rsidR="00C36D6D" w:rsidRPr="00C36D6D" w:rsidRDefault="00C36D6D" w:rsidP="00C36D6D">
      <w:pPr>
        <w:spacing w:after="0"/>
        <w:rPr>
          <w:rFonts w:ascii="Calibri" w:eastAsia="Calibri" w:hAnsi="Calibri" w:cs="Times New Roman"/>
          <w:sz w:val="22"/>
        </w:rPr>
      </w:pPr>
    </w:p>
    <w:p w:rsidR="00C36D6D" w:rsidRPr="00C36D6D" w:rsidRDefault="00C36D6D" w:rsidP="00C36D6D">
      <w:pPr>
        <w:spacing w:after="0"/>
        <w:rPr>
          <w:rFonts w:ascii="Calibri" w:eastAsia="Calibri" w:hAnsi="Calibri" w:cs="Times New Roman"/>
          <w:sz w:val="22"/>
        </w:rPr>
      </w:pPr>
      <w:r w:rsidRPr="00C36D6D">
        <w:rPr>
          <w:rFonts w:ascii="Calibri" w:eastAsia="Calibri" w:hAnsi="Calibri" w:cs="Times New Roman"/>
          <w:sz w:val="22"/>
        </w:rPr>
        <w:t>Student Name: ______________________________________________________ Date: _____________</w:t>
      </w:r>
    </w:p>
    <w:p w:rsidR="00C36D6D" w:rsidRPr="00C36D6D" w:rsidRDefault="00C36D6D" w:rsidP="00C36D6D">
      <w:pPr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160"/>
        <w:gridCol w:w="1918"/>
        <w:gridCol w:w="1862"/>
        <w:gridCol w:w="1980"/>
        <w:gridCol w:w="990"/>
      </w:tblGrid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C36D6D">
              <w:rPr>
                <w:rFonts w:ascii="Calibri" w:eastAsia="Calibri" w:hAnsi="Calibri" w:cs="Calibri"/>
                <w:b/>
                <w:sz w:val="22"/>
              </w:rPr>
              <w:t>Criteria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C36D6D">
              <w:rPr>
                <w:rFonts w:ascii="Calibri" w:eastAsia="Calibri" w:hAnsi="Calibri" w:cs="Calibri"/>
                <w:b/>
                <w:sz w:val="22"/>
              </w:rPr>
              <w:t>1-2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C36D6D">
              <w:rPr>
                <w:rFonts w:ascii="Calibri" w:eastAsia="Calibri" w:hAnsi="Calibri" w:cs="Calibri"/>
                <w:b/>
                <w:sz w:val="22"/>
              </w:rPr>
              <w:t>3-4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C36D6D">
              <w:rPr>
                <w:rFonts w:ascii="Calibri" w:eastAsia="Calibri" w:hAnsi="Calibri" w:cs="Calibri"/>
                <w:b/>
                <w:sz w:val="22"/>
              </w:rPr>
              <w:t>5-6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C36D6D">
              <w:rPr>
                <w:rFonts w:ascii="Calibri" w:eastAsia="Calibri" w:hAnsi="Calibri" w:cs="Calibri"/>
                <w:b/>
                <w:sz w:val="22"/>
              </w:rPr>
              <w:t>7-8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C36D6D">
              <w:rPr>
                <w:rFonts w:ascii="Calibri" w:eastAsia="Calibri" w:hAnsi="Calibri" w:cs="Calibri"/>
                <w:b/>
                <w:sz w:val="22"/>
              </w:rPr>
              <w:t>Score</w:t>
            </w: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Appearance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(** This should relate to the core concentration area and may be industry specific)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Overall appearance  is untidy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Choice in clothing is inappropriate for any job interview (torn, unclean, wrinkled)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Poor grooming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Appearance is somewhat untidy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Choice in clothing is inappropriate (shirt un-tucked, tee-shirt, too much jewelry, etc.)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Grooming attempt is evident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Overall neat appearance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Choice in clothing is acceptable for the type of interview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Well groomed (i.e. shirt tucked in, jewelry blends with clothing, minimal wrinkles)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Overall appearance is very neat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Choice in clothing is appropriate for any job interview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Very well groomed (hair, make-up, clothes pressed, etc.)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Overall appearance is businesslike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Greeting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Unacceptable behavior and language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Unfriendly and not courteous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Used typical behavior and language – did modify behavior to fit the interview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Attempts to be courteous to all in interview setting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Acceptable behavior, well mannered, professionalism somewhat lacking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Courteous to all involved in interview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Professional behavior and language (handshake, “hello”,” thank you “, etc.)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Friendly and courteous to all involved in interview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Communication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Speaking is unclear – very difficult to understand message of what is being said (i.e. mumbling)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Volume is inappropriate for interview (i.e. spoke too loudly, too softly)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Speaking is unclear – lapses in sentence structure and grammar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Volume is uneven (varied)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Speaking is clear with minimal mistakes in sentence structure and grammar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Volume is appropriate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Speaks clearly and distinctly with no lapse in sentence structure and grammar usage; speaks concisely with correct pronunciation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Volume conveys business tone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Body Language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Fidgeted – (i.e., constant movement of hands and feet); none or very poor use of physical gestures, facial expressions and body movements detracted from the interview process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Fidgeted –(i.e., movement of hands and feet frequently);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minimal use of physical gestures, facial expressions and body movements in a manner which enhanced the interview process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Minimal fidgeting (i.e., occasionally shifting); average use of physical gestures, facial expressions and body movements in a manner which enhanced the interview process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No fidgeting; consistently used physical gestures, facial expressions and body movements in a manner which enhanced the interview process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Posture and Eye Contact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Does not look at persons involved in the interview process; keeps head down; minimal eye </w:t>
            </w: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contact; does not have good posture; slouching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Sits up straight; average posture; establishes eye contact with interviewers </w:t>
            </w: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during the interview 70 -80% of the time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Sits up straight, good posture; establishes eye contact with interviewers during </w:t>
            </w: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the interview 80 -90% of the time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 xml:space="preserve">Sits up straight, excellent posture; looks relaxed and confident; establishes eye contact </w:t>
            </w: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with interviewers during the interview 90-100% of the time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lastRenderedPageBreak/>
              <w:t>Politeness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Several times, the student interrupted or hurried the person doing the interviewing; forgot to thank person(s)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Student interrupted or hurried the interviewer 3-5 times during the course of the interview, thanked the person after the interview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Student interrupted or hurried the interviewer 1-2 times during the course of the interview, thanked the person after the interview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Student never interrupted or hurried the interviewer and thanked them after the interview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General Attitude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Lack of interest and enthusiasm about the interview; passive and indifferent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Somewhat interested in the interview; shows little enthusiasm 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Shows basic interest  in the interview; shows some enthusiasm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Appropriately interested and enthusiastic about the interview process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Responses to Questions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Answers with “yes’ or “no” and fails to elaborate or explain; talks negatively about past employers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Gives well-constructed responses, but sounds rehearsed or unsure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Gives well-constructed responses, does not sound rehearsed, student somewhat hesitant or unsure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Gives well-constructed, confident responses that are genuine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36D6D" w:rsidRPr="00C36D6D" w:rsidTr="00E3018A"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Candidate Integrity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Responses are inconsistent or contradictory. No concrete or specific examples used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Candidate provided no verifiable information for claims, and/or claims may be exaggerated or even appear manufactured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Responses are somewhat inconsistent or contradictory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Concrete and specific examples occasionally used 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Candidate provides some verifiable information for claims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Responses are generally consistent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Concrete and specific examples often used 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Candidate provides verifiable information for most claims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Responses are all consistent 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 xml:space="preserve">Concrete and specific examples are used  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Candidate provides verifiable information for all claims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36D6D" w:rsidRPr="00C36D6D" w:rsidTr="00E3018A">
        <w:tc>
          <w:tcPr>
            <w:tcW w:w="144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b/>
                <w:sz w:val="18"/>
                <w:szCs w:val="18"/>
              </w:rPr>
              <w:t>Overall Demonstration of Interview Skills</w:t>
            </w:r>
          </w:p>
        </w:tc>
        <w:tc>
          <w:tcPr>
            <w:tcW w:w="216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Demonstration of poor interview skills with little confidence displayed</w:t>
            </w:r>
          </w:p>
        </w:tc>
        <w:tc>
          <w:tcPr>
            <w:tcW w:w="1918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Demonstrated limited proficiency; limited demonstration of competent interview skills in a generally confident manner</w:t>
            </w:r>
          </w:p>
        </w:tc>
        <w:tc>
          <w:tcPr>
            <w:tcW w:w="1862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Demonstrated average proficiency; average demonstration of competent interview skills in a generally confident manner</w:t>
            </w:r>
          </w:p>
        </w:tc>
        <w:tc>
          <w:tcPr>
            <w:tcW w:w="1980" w:type="dxa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36D6D">
              <w:rPr>
                <w:rFonts w:ascii="Calibri" w:eastAsia="Calibri" w:hAnsi="Calibri" w:cs="Times New Roman"/>
                <w:sz w:val="18"/>
                <w:szCs w:val="18"/>
              </w:rPr>
              <w:t>Highly proficient; appropriately utilized interview skills in an enthusiastic, motivating and engaging manner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36D6D" w:rsidRPr="00C36D6D" w:rsidTr="00E3018A">
        <w:tc>
          <w:tcPr>
            <w:tcW w:w="936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4898390</wp:posOffset>
                      </wp:positionH>
                      <wp:positionV relativeFrom="paragraph">
                        <wp:posOffset>60325</wp:posOffset>
                      </wp:positionV>
                      <wp:extent cx="731520" cy="431165"/>
                      <wp:effectExtent l="19050" t="57150" r="30480" b="102235"/>
                      <wp:wrapNone/>
                      <wp:docPr id="4" name="Right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43116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415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9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ysClr val="window" lastClr="FFFFFF">
                                    <a:lumMod val="50000"/>
                                    <a:lumOff val="0"/>
                                    <a:alpha val="50000"/>
                                  </a:sys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385.7pt;margin-top:4.75pt;width:57.6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  <w:r w:rsidRPr="00C36D6D">
              <w:rPr>
                <w:rFonts w:ascii="Calibri" w:eastAsia="Calibri" w:hAnsi="Calibri" w:cs="Times New Roman"/>
                <w:szCs w:val="24"/>
              </w:rPr>
              <w:t>Total out of 80 points possible (10 topics x 8 max possible)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C36D6D" w:rsidRPr="00C36D6D" w:rsidRDefault="00C36D6D" w:rsidP="00C36D6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36D6D">
              <w:rPr>
                <w:rFonts w:ascii="Calibri" w:eastAsia="Calibri" w:hAnsi="Calibri" w:cs="Times New Roman"/>
                <w:sz w:val="20"/>
                <w:szCs w:val="20"/>
              </w:rPr>
              <w:t>½ point scoring is appropriate for this section (i.e. 7.5, 6.5. 3.5, etc.)</w:t>
            </w:r>
          </w:p>
          <w:p w:rsidR="00C36D6D" w:rsidRPr="00C36D6D" w:rsidRDefault="00C36D6D" w:rsidP="00C36D6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6D6D" w:rsidRPr="00C36D6D" w:rsidRDefault="00C36D6D" w:rsidP="00C36D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36D6D">
              <w:rPr>
                <w:rFonts w:ascii="Calibri" w:eastAsia="Calibri" w:hAnsi="Calibri" w:cs="Times New Roman"/>
                <w:b/>
                <w:sz w:val="20"/>
                <w:szCs w:val="20"/>
              </w:rPr>
              <w:t>Total</w:t>
            </w:r>
          </w:p>
        </w:tc>
      </w:tr>
    </w:tbl>
    <w:p w:rsidR="00C36D6D" w:rsidRPr="00C36D6D" w:rsidRDefault="00C36D6D" w:rsidP="00C36D6D">
      <w:pPr>
        <w:jc w:val="center"/>
        <w:rPr>
          <w:rFonts w:ascii="Arial Narrow" w:eastAsia="Calibri" w:hAnsi="Arial Narrow" w:cs="Times New Roman"/>
          <w:b/>
          <w:szCs w:val="24"/>
        </w:rPr>
      </w:pPr>
    </w:p>
    <w:p w:rsidR="00C23CBF" w:rsidRPr="00C23CBF" w:rsidRDefault="00C23CBF" w:rsidP="00C36D6D"/>
    <w:sectPr w:rsidR="00C23CBF" w:rsidRPr="00C2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379"/>
    <w:multiLevelType w:val="hybridMultilevel"/>
    <w:tmpl w:val="FC8C29B6"/>
    <w:lvl w:ilvl="0" w:tplc="48B48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904B3"/>
    <w:multiLevelType w:val="hybridMultilevel"/>
    <w:tmpl w:val="EA263076"/>
    <w:lvl w:ilvl="0" w:tplc="48B488B0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F94D61"/>
    <w:multiLevelType w:val="hybridMultilevel"/>
    <w:tmpl w:val="CF64C23A"/>
    <w:lvl w:ilvl="0" w:tplc="EDC061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22B71"/>
    <w:multiLevelType w:val="hybridMultilevel"/>
    <w:tmpl w:val="0520E1B8"/>
    <w:lvl w:ilvl="0" w:tplc="EDC061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4C1"/>
    <w:multiLevelType w:val="hybridMultilevel"/>
    <w:tmpl w:val="A61CEC78"/>
    <w:lvl w:ilvl="0" w:tplc="48B48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E4A7A"/>
    <w:multiLevelType w:val="hybridMultilevel"/>
    <w:tmpl w:val="252E9EB2"/>
    <w:lvl w:ilvl="0" w:tplc="EDC061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871AB"/>
    <w:multiLevelType w:val="hybridMultilevel"/>
    <w:tmpl w:val="1C381824"/>
    <w:lvl w:ilvl="0" w:tplc="48B48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BF"/>
    <w:rsid w:val="003319D9"/>
    <w:rsid w:val="0077388E"/>
    <w:rsid w:val="008345F8"/>
    <w:rsid w:val="00C23CBF"/>
    <w:rsid w:val="00C3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CBF"/>
    <w:pPr>
      <w:spacing w:after="0" w:line="240" w:lineRule="auto"/>
    </w:pPr>
    <w:rPr>
      <w:rFonts w:ascii="Times New Roman" w:hAnsi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388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73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CBF"/>
    <w:pPr>
      <w:spacing w:after="0" w:line="240" w:lineRule="auto"/>
    </w:pPr>
    <w:rPr>
      <w:rFonts w:ascii="Times New Roman" w:hAnsi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388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73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Burch</dc:creator>
  <cp:lastModifiedBy>Clinton Burch</cp:lastModifiedBy>
  <cp:revision>2</cp:revision>
  <dcterms:created xsi:type="dcterms:W3CDTF">2013-07-22T13:09:00Z</dcterms:created>
  <dcterms:modified xsi:type="dcterms:W3CDTF">2013-07-22T13:09:00Z</dcterms:modified>
</cp:coreProperties>
</file>