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BD7E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23116105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6CC3B2EA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2AB39A65" w14:textId="3D1FF108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EndPr/>
        <w:sdtContent>
          <w:r w:rsidR="00BA3437">
            <w:rPr>
              <w:sz w:val="24"/>
            </w:rPr>
            <w:t>Learn New Words Using Context</w:t>
          </w:r>
        </w:sdtContent>
      </w:sdt>
    </w:p>
    <w:p w14:paraId="4736D102" w14:textId="77777777" w:rsidR="00927B18" w:rsidRDefault="00927B18" w:rsidP="00B05397">
      <w:pPr>
        <w:pStyle w:val="NoSpacing"/>
        <w:rPr>
          <w:sz w:val="24"/>
        </w:rPr>
      </w:pPr>
    </w:p>
    <w:p w14:paraId="1CFD1C09" w14:textId="64892307" w:rsidR="00927B18" w:rsidRDefault="008B1099" w:rsidP="00B05397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11873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5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76874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6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6398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7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-1354725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43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F51DF3">
        <w:rPr>
          <w:sz w:val="24"/>
        </w:rPr>
        <w:t xml:space="preserve"> 8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542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9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</w:p>
    <w:p w14:paraId="352944BC" w14:textId="77777777" w:rsidR="00927B18" w:rsidRDefault="00927B18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-21147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DF3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10</w:t>
      </w:r>
      <w:r w:rsidR="00F51DF3" w:rsidRPr="00927B18">
        <w:rPr>
          <w:sz w:val="24"/>
          <w:vertAlign w:val="superscript"/>
        </w:rPr>
        <w:t>th</w:t>
      </w:r>
      <w:r w:rsidR="00F51DF3">
        <w:rPr>
          <w:sz w:val="24"/>
        </w:rPr>
        <w:t xml:space="preserve"> Grade</w:t>
      </w:r>
      <w:r w:rsidR="00F51DF3">
        <w:rPr>
          <w:sz w:val="24"/>
        </w:rPr>
        <w:tab/>
      </w:r>
      <w:sdt>
        <w:sdtPr>
          <w:rPr>
            <w:sz w:val="24"/>
          </w:rPr>
          <w:id w:val="4410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11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  <w:r>
        <w:rPr>
          <w:sz w:val="24"/>
        </w:rPr>
        <w:tab/>
      </w:r>
      <w:sdt>
        <w:sdtPr>
          <w:rPr>
            <w:sz w:val="24"/>
          </w:rPr>
          <w:id w:val="2285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12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0B3EB45F" w14:textId="77777777" w:rsidR="00B05397" w:rsidRDefault="00B05397" w:rsidP="00B05397">
      <w:pPr>
        <w:pStyle w:val="NoSpacing"/>
        <w:rPr>
          <w:sz w:val="24"/>
        </w:rPr>
      </w:pPr>
    </w:p>
    <w:p w14:paraId="7F9A4C57" w14:textId="50585318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1267308946"/>
        </w:sdtPr>
        <w:sdtEndPr/>
        <w:sdtContent>
          <w:r w:rsidR="00BA3437">
            <w:t xml:space="preserve">This lesson from Learn NC provides </w:t>
          </w:r>
          <w:r w:rsidR="000774E4">
            <w:t>students with guided practice</w:t>
          </w:r>
          <w:r w:rsidR="00BA3437">
            <w:t xml:space="preserve"> using context clues to determine the meaning of unknown words. Any newspaper or magazine article </w:t>
          </w:r>
          <w:r w:rsidR="00BA3437">
            <w:t>may be used for the lesson</w:t>
          </w:r>
          <w:r w:rsidR="00BA3437">
            <w:t>.</w:t>
          </w:r>
          <w:r w:rsidR="00BA3437">
            <w:t xml:space="preserve"> </w:t>
          </w:r>
          <w:bookmarkStart w:id="0" w:name="_GoBack"/>
          <w:bookmarkEnd w:id="0"/>
        </w:sdtContent>
      </w:sdt>
    </w:p>
    <w:p w14:paraId="5D6FAFC6" w14:textId="77777777" w:rsidR="002D6DC4" w:rsidRDefault="002D6DC4" w:rsidP="00B05397">
      <w:pPr>
        <w:pStyle w:val="NoSpacing"/>
        <w:rPr>
          <w:sz w:val="24"/>
        </w:rPr>
      </w:pPr>
    </w:p>
    <w:p w14:paraId="20B716AC" w14:textId="5E9D36FE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</w:sdtPr>
        <w:sdtEndPr/>
        <w:sdtContent>
          <w:r w:rsidR="00BA3437">
            <w:rPr>
              <w:sz w:val="24"/>
            </w:rPr>
            <w:t>One 45-minute class period</w:t>
          </w:r>
        </w:sdtContent>
      </w:sdt>
    </w:p>
    <w:p w14:paraId="2AED92DC" w14:textId="77777777" w:rsidR="008B1099" w:rsidRDefault="008B1099" w:rsidP="00B05397">
      <w:pPr>
        <w:pStyle w:val="NoSpacing"/>
        <w:rPr>
          <w:sz w:val="24"/>
        </w:rPr>
      </w:pPr>
    </w:p>
    <w:p w14:paraId="7727DB9C" w14:textId="11071098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>
        <w:rPr>
          <w:sz w:val="24"/>
        </w:rPr>
        <w:t xml:space="preserve">: </w:t>
      </w:r>
      <w:sdt>
        <w:sdtPr>
          <w:rPr>
            <w:sz w:val="24"/>
          </w:rPr>
          <w:id w:val="1616560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437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Reading</w:t>
      </w:r>
      <w:r>
        <w:rPr>
          <w:sz w:val="24"/>
        </w:rPr>
        <w:tab/>
      </w:r>
      <w:sdt>
        <w:sdtPr>
          <w:rPr>
            <w:sz w:val="24"/>
          </w:rPr>
          <w:id w:val="155534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Writing</w:t>
      </w:r>
      <w:r>
        <w:rPr>
          <w:sz w:val="24"/>
        </w:rPr>
        <w:tab/>
      </w:r>
      <w:sdt>
        <w:sdtPr>
          <w:rPr>
            <w:sz w:val="24"/>
          </w:rPr>
          <w:id w:val="138838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Speaking/Listening</w:t>
      </w:r>
      <w:r>
        <w:rPr>
          <w:sz w:val="24"/>
        </w:rPr>
        <w:tab/>
        <w:t xml:space="preserve">     </w:t>
      </w:r>
      <w:sdt>
        <w:sdtPr>
          <w:rPr>
            <w:sz w:val="24"/>
          </w:rPr>
          <w:id w:val="1006938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437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Language</w:t>
      </w:r>
    </w:p>
    <w:p w14:paraId="4F20D9C5" w14:textId="77777777" w:rsidR="00927B18" w:rsidRDefault="00927B18" w:rsidP="00B05397">
      <w:pPr>
        <w:pStyle w:val="NoSpacing"/>
        <w:rPr>
          <w:sz w:val="24"/>
        </w:rPr>
      </w:pPr>
    </w:p>
    <w:p w14:paraId="3A4F3C33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</w:sdtPr>
      <w:sdtEndPr/>
      <w:sdtContent>
        <w:p w14:paraId="3815805A" w14:textId="77777777" w:rsidR="00BA3437" w:rsidRDefault="00BA3437" w:rsidP="00B05397">
          <w:pPr>
            <w:pStyle w:val="NoSpacing"/>
            <w:rPr>
              <w:sz w:val="24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31"/>
            <w:gridCol w:w="8219"/>
          </w:tblGrid>
          <w:tr w:rsidR="00BA3437" w:rsidRPr="00A764E9" w14:paraId="2D97B2A2" w14:textId="77777777" w:rsidTr="003A55B1">
            <w:tc>
              <w:tcPr>
                <w:tcW w:w="605" w:type="pct"/>
                <w:shd w:val="clear" w:color="auto" w:fill="auto"/>
              </w:tcPr>
              <w:p w14:paraId="2BE9C288" w14:textId="77777777" w:rsidR="00BA3437" w:rsidRPr="00A764E9" w:rsidRDefault="00BA3437" w:rsidP="003A55B1">
                <w:pPr>
                  <w:widowControl w:val="0"/>
                  <w:contextualSpacing/>
                </w:pPr>
                <w:r w:rsidRPr="00A764E9">
                  <w:t>ELA.8.10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41D899F9" w14:textId="77777777" w:rsidR="00BA3437" w:rsidRPr="00A764E9" w:rsidRDefault="00BA3437" w:rsidP="003A55B1">
                <w:pPr>
                  <w:widowControl w:val="0"/>
                  <w:contextualSpacing/>
                </w:pPr>
                <w:r w:rsidRPr="00A764E9">
                  <w:t>Determine the meaning of words and phrases as they are used in an informational text, including figurative, connotative</w:t>
                </w:r>
                <w:r>
                  <w:t>,</w:t>
                </w:r>
                <w:r w:rsidRPr="00A764E9">
                  <w:t xml:space="preserve"> and technical meanings; analyze the impact of specific word choices on meaning and tone, including analogies or allusions to other texts.</w:t>
                </w:r>
              </w:p>
            </w:tc>
          </w:tr>
          <w:tr w:rsidR="00BA3437" w:rsidRPr="00A764E9" w14:paraId="043B8C43" w14:textId="77777777" w:rsidTr="00BA3437">
            <w:tc>
              <w:tcPr>
                <w:tcW w:w="6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E29A7A" w14:textId="77777777" w:rsidR="00BA3437" w:rsidRPr="00A764E9" w:rsidRDefault="00BA3437" w:rsidP="003A55B1">
                <w:pPr>
                  <w:widowControl w:val="0"/>
                  <w:contextualSpacing/>
                </w:pPr>
                <w:r w:rsidRPr="00A764E9">
                  <w:t>ELA.8.39</w:t>
                </w:r>
              </w:p>
            </w:tc>
            <w:tc>
              <w:tcPr>
                <w:tcW w:w="43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4D1150" w14:textId="77777777" w:rsidR="00BA3437" w:rsidRPr="00A764E9" w:rsidRDefault="00BA3437" w:rsidP="003A55B1">
                <w:pPr>
                  <w:widowControl w:val="0"/>
                  <w:contextualSpacing/>
                </w:pPr>
                <w:r w:rsidRPr="00A764E9">
                  <w:t xml:space="preserve">Determine or clarify the meaning of unknown and multiple-meaning words or phrases based on </w:t>
                </w:r>
                <w:r w:rsidRPr="00BA3437">
                  <w:t>grade 8 reading and content</w:t>
                </w:r>
                <w:r w:rsidRPr="00A764E9">
                  <w:t xml:space="preserve">, choosing flexibly from a range of strategies. </w:t>
                </w:r>
              </w:p>
              <w:p w14:paraId="5E9DFF7B" w14:textId="77777777" w:rsidR="00BA3437" w:rsidRPr="00A764E9" w:rsidRDefault="00BA3437" w:rsidP="00BA3437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Use context (e.g., the overall meaning of a sentence or paragraph</w:t>
                </w:r>
                <w:r>
                  <w:t xml:space="preserve"> or</w:t>
                </w:r>
                <w:r w:rsidRPr="00A764E9">
                  <w:t xml:space="preserve"> a word’s position or function in a sentence) as a clue to the meaning of a word or phrase. </w:t>
                </w:r>
              </w:p>
              <w:p w14:paraId="6E5EEE38" w14:textId="77777777" w:rsidR="00BA3437" w:rsidRPr="00A764E9" w:rsidRDefault="00BA3437" w:rsidP="00BA3437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Use common, grade-appropriate Greek or Latin affixes and roots as clues to the meaning of a word (e.g., </w:t>
                </w:r>
                <w:r w:rsidRPr="005C16C6">
                  <w:t>precede, recede, or secede</w:t>
                </w:r>
                <w:r w:rsidRPr="00A764E9">
                  <w:t xml:space="preserve">). </w:t>
                </w:r>
              </w:p>
              <w:p w14:paraId="4AE5C0B2" w14:textId="77777777" w:rsidR="00BA3437" w:rsidRPr="00A764E9" w:rsidRDefault="00BA3437" w:rsidP="00BA3437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Consult general and specialized reference materials (e.g., dictionaries, glossaries, </w:t>
                </w:r>
                <w:r>
                  <w:t xml:space="preserve">and/or </w:t>
                </w:r>
                <w:r w:rsidRPr="00A764E9">
                  <w:t xml:space="preserve">thesauruses), both print and digital, to find the pronunciation of a word or determine or clarify its precise meaning or its part of speech. </w:t>
                </w:r>
              </w:p>
              <w:p w14:paraId="6B1E4B4C" w14:textId="77777777" w:rsidR="00BA3437" w:rsidRPr="00A764E9" w:rsidRDefault="00BA3437" w:rsidP="00BA3437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Verify the initial determination of the meaning of a word or phrase (e.g., by checking the inferred meaning in context or in a dictionary).</w:t>
                </w:r>
              </w:p>
            </w:tc>
          </w:tr>
        </w:tbl>
        <w:p w14:paraId="0CC53E02" w14:textId="5F46BEE0" w:rsidR="00927B18" w:rsidRDefault="000774E4" w:rsidP="00B05397">
          <w:pPr>
            <w:pStyle w:val="NoSpacing"/>
            <w:rPr>
              <w:sz w:val="24"/>
            </w:rPr>
          </w:pPr>
        </w:p>
      </w:sdtContent>
    </w:sdt>
    <w:p w14:paraId="05E87F2A" w14:textId="77777777" w:rsidR="002D6DC4" w:rsidRDefault="002D6DC4" w:rsidP="00B05397">
      <w:pPr>
        <w:pStyle w:val="NoSpacing"/>
        <w:rPr>
          <w:sz w:val="24"/>
        </w:rPr>
      </w:pPr>
    </w:p>
    <w:p w14:paraId="436316B8" w14:textId="3B85F828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r>
        <w:rPr>
          <w:sz w:val="24"/>
        </w:rPr>
        <w:t xml:space="preserve">:  </w:t>
      </w:r>
      <w:sdt>
        <w:sdtPr>
          <w:rPr>
            <w:sz w:val="24"/>
          </w:rPr>
          <w:id w:val="146875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437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Direct Instruction</w:t>
      </w:r>
      <w:r>
        <w:rPr>
          <w:sz w:val="24"/>
        </w:rPr>
        <w:tab/>
      </w:r>
      <w:sdt>
        <w:sdtPr>
          <w:rPr>
            <w:sz w:val="24"/>
          </w:rPr>
          <w:id w:val="-123199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Whole Group</w:t>
      </w:r>
      <w:r>
        <w:rPr>
          <w:sz w:val="24"/>
        </w:rPr>
        <w:tab/>
      </w:r>
      <w:sdt>
        <w:sdtPr>
          <w:rPr>
            <w:sz w:val="24"/>
          </w:rPr>
          <w:id w:val="-135596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Pairs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908329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437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Small Group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844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9F1D0E">
        <w:rPr>
          <w:sz w:val="24"/>
        </w:rPr>
        <w:t>Computer-based</w:t>
      </w:r>
      <w:r>
        <w:rPr>
          <w:sz w:val="24"/>
        </w:rPr>
        <w:tab/>
      </w:r>
      <w:sdt>
        <w:sdtPr>
          <w:rPr>
            <w:sz w:val="24"/>
          </w:rPr>
          <w:id w:val="-13560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3274">
        <w:rPr>
          <w:sz w:val="24"/>
        </w:rPr>
        <w:t xml:space="preserve"> Individual</w:t>
      </w:r>
      <w:r w:rsidR="009F1D0E">
        <w:rPr>
          <w:sz w:val="24"/>
        </w:rPr>
        <w:br/>
      </w:r>
      <w:r w:rsidR="009F1D0E">
        <w:rPr>
          <w:sz w:val="24"/>
        </w:rPr>
        <w:tab/>
      </w:r>
      <w:r w:rsidR="009F1D0E">
        <w:rPr>
          <w:sz w:val="24"/>
        </w:rPr>
        <w:tab/>
        <w:t xml:space="preserve">           </w:t>
      </w:r>
      <w:sdt>
        <w:sdtPr>
          <w:rPr>
            <w:sz w:val="24"/>
          </w:rPr>
          <w:id w:val="-8844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E3274">
        <w:rPr>
          <w:sz w:val="24"/>
        </w:rPr>
        <w:t>Other</w:t>
      </w:r>
      <w:r w:rsidR="009F1D0E">
        <w:rPr>
          <w:sz w:val="24"/>
        </w:rPr>
        <w:t xml:space="preserve"> (explain</w:t>
      </w:r>
      <w:r w:rsidR="00BE3274">
        <w:rPr>
          <w:sz w:val="24"/>
        </w:rPr>
        <w:t xml:space="preserve">): </w:t>
      </w:r>
      <w:sdt>
        <w:sdtPr>
          <w:rPr>
            <w:sz w:val="24"/>
          </w:rPr>
          <w:id w:val="-2086220044"/>
          <w:showingPlcHdr/>
        </w:sdtPr>
        <w:sdtEndPr/>
        <w:sdtContent>
          <w:r w:rsidR="00771FE1" w:rsidRPr="00262D40">
            <w:rPr>
              <w:rStyle w:val="PlaceholderText"/>
            </w:rPr>
            <w:t>Click here to enter text.</w:t>
          </w:r>
        </w:sdtContent>
      </w:sdt>
    </w:p>
    <w:p w14:paraId="4B6B6DFB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7367078E" w14:textId="77777777" w:rsidR="002D6DC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r>
        <w:rPr>
          <w:sz w:val="24"/>
        </w:rPr>
        <w:t xml:space="preserve">:  </w:t>
      </w:r>
      <w:sdt>
        <w:sdtPr>
          <w:rPr>
            <w:sz w:val="24"/>
          </w:rPr>
          <w:id w:val="27298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Text(s)     </w:t>
      </w:r>
      <w:sdt>
        <w:sdtPr>
          <w:rPr>
            <w:sz w:val="24"/>
          </w:rPr>
          <w:id w:val="184921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Handouts     </w:t>
      </w:r>
      <w:sdt>
        <w:sdtPr>
          <w:rPr>
            <w:sz w:val="24"/>
          </w:rPr>
          <w:id w:val="11301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Media     </w:t>
      </w:r>
      <w:sdt>
        <w:sdtPr>
          <w:rPr>
            <w:sz w:val="24"/>
          </w:rPr>
          <w:id w:val="-13826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Rubric</w:t>
      </w:r>
    </w:p>
    <w:p w14:paraId="5299B677" w14:textId="35F58364" w:rsidR="00476003" w:rsidRDefault="00BE3274" w:rsidP="0047600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410190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437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493569795"/>
        </w:sdtPr>
        <w:sdtEndPr/>
        <w:sdtContent>
          <w:r w:rsidR="00BA3437">
            <w:rPr>
              <w:sz w:val="24"/>
            </w:rPr>
            <w:t>Instructional plan</w:t>
          </w:r>
        </w:sdtContent>
      </w:sdt>
    </w:p>
    <w:p w14:paraId="6DF9D203" w14:textId="77777777" w:rsidR="002D6DC4" w:rsidRDefault="002D6DC4" w:rsidP="00B05397">
      <w:pPr>
        <w:pStyle w:val="NoSpacing"/>
        <w:rPr>
          <w:sz w:val="24"/>
        </w:rPr>
      </w:pPr>
    </w:p>
    <w:p w14:paraId="23FAB4AD" w14:textId="72BF58AB" w:rsidR="00BE327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r>
        <w:rPr>
          <w:sz w:val="24"/>
        </w:rPr>
        <w:t xml:space="preserve">:  </w:t>
      </w:r>
      <w:sdt>
        <w:sdtPr>
          <w:rPr>
            <w:sz w:val="24"/>
          </w:rPr>
          <w:id w:val="-4450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Engage/Activate     </w:t>
      </w:r>
      <w:sdt>
        <w:sdtPr>
          <w:rPr>
            <w:sz w:val="24"/>
          </w:rPr>
          <w:id w:val="18988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Introduce Topic/Skill     </w:t>
      </w:r>
      <w:sdt>
        <w:sdtPr>
          <w:rPr>
            <w:sz w:val="24"/>
          </w:rPr>
          <w:id w:val="1604919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437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Review Topic/Skill</w:t>
      </w:r>
    </w:p>
    <w:p w14:paraId="63F226CA" w14:textId="37F8BB31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sdt>
        <w:sdtPr>
          <w:rPr>
            <w:sz w:val="24"/>
          </w:rPr>
          <w:id w:val="15841018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437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Formative Assessment     </w:t>
      </w:r>
      <w:sdt>
        <w:sdtPr>
          <w:rPr>
            <w:sz w:val="24"/>
          </w:rPr>
          <w:id w:val="-174865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Summative Assessment</w:t>
      </w:r>
    </w:p>
    <w:p w14:paraId="5BC6FA55" w14:textId="77777777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703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Reinforce Skill</w:t>
      </w:r>
      <w:r>
        <w:rPr>
          <w:sz w:val="24"/>
        </w:rPr>
        <w:tab/>
      </w:r>
      <w:sdt>
        <w:sdtPr>
          <w:rPr>
            <w:sz w:val="24"/>
          </w:rPr>
          <w:id w:val="4712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Enrichment     </w:t>
      </w:r>
      <w:sdt>
        <w:sdtPr>
          <w:rPr>
            <w:sz w:val="24"/>
          </w:rPr>
          <w:id w:val="-15280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Intervention/Support</w:t>
      </w:r>
    </w:p>
    <w:p w14:paraId="7B7E7EBE" w14:textId="77777777" w:rsidR="00803087" w:rsidRDefault="00606A67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7095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652988870"/>
          <w:showingPlcHdr/>
        </w:sdtPr>
        <w:sdtEndPr/>
        <w:sdtContent>
          <w:r w:rsidR="00476003" w:rsidRPr="00262D40">
            <w:rPr>
              <w:rStyle w:val="PlaceholderText"/>
            </w:rPr>
            <w:t>Click here to enter text.</w:t>
          </w:r>
        </w:sdtContent>
      </w:sdt>
    </w:p>
    <w:p w14:paraId="3ED1467F" w14:textId="77777777" w:rsidR="002D6DC4" w:rsidRDefault="002D6DC4" w:rsidP="00803087"/>
    <w:p w14:paraId="7D8A3932" w14:textId="3C08D95B"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</w:sdtPr>
        <w:sdtEndPr/>
        <w:sdtContent>
          <w:r w:rsidR="006B3522">
            <w:rPr>
              <w:sz w:val="24"/>
            </w:rPr>
            <w:t xml:space="preserve">The lesson plan is available at </w:t>
          </w:r>
          <w:hyperlink r:id="rId5" w:history="1">
            <w:r w:rsidR="006B3522" w:rsidRPr="00F221CD">
              <w:rPr>
                <w:rStyle w:val="Hyperlink"/>
                <w:sz w:val="24"/>
              </w:rPr>
              <w:t>http://www.oercommons.org/courses/learn-new-words-using-context/view</w:t>
            </w:r>
          </w:hyperlink>
          <w:r w:rsidR="006B3522">
            <w:rPr>
              <w:sz w:val="24"/>
            </w:rPr>
            <w:t xml:space="preserve">. A projector will be needed. </w:t>
          </w:r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42AA"/>
    <w:multiLevelType w:val="multilevel"/>
    <w:tmpl w:val="85E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RyiZ603LqLVi+zv9AqXkPsCiC2NGJG5bSIzN9p1gaGVQqt8nyIiRzGAwnZXll1rpcy37BtTWzcxX4LDzySkag==" w:salt="e3VquMERlAhkn6OP8VC6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4492F"/>
    <w:rsid w:val="000638F6"/>
    <w:rsid w:val="000774E4"/>
    <w:rsid w:val="000A0DD0"/>
    <w:rsid w:val="000D3871"/>
    <w:rsid w:val="001D2690"/>
    <w:rsid w:val="00213FCF"/>
    <w:rsid w:val="00253144"/>
    <w:rsid w:val="00286165"/>
    <w:rsid w:val="002B02A2"/>
    <w:rsid w:val="002D6DC4"/>
    <w:rsid w:val="00417E8F"/>
    <w:rsid w:val="00476003"/>
    <w:rsid w:val="00520F86"/>
    <w:rsid w:val="00606A67"/>
    <w:rsid w:val="00613BC8"/>
    <w:rsid w:val="006A407A"/>
    <w:rsid w:val="006B3522"/>
    <w:rsid w:val="00771FE1"/>
    <w:rsid w:val="007D64F5"/>
    <w:rsid w:val="00803087"/>
    <w:rsid w:val="008B1099"/>
    <w:rsid w:val="008C7206"/>
    <w:rsid w:val="00927B18"/>
    <w:rsid w:val="009F1D0E"/>
    <w:rsid w:val="00A04B37"/>
    <w:rsid w:val="00AF36DC"/>
    <w:rsid w:val="00B05397"/>
    <w:rsid w:val="00BA3437"/>
    <w:rsid w:val="00BE3274"/>
    <w:rsid w:val="00D8166F"/>
    <w:rsid w:val="00DE2EB9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2B8E"/>
  <w15:chartTrackingRefBased/>
  <w15:docId w15:val="{77F0E4D0-F9CF-4626-BBD5-2C6C63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3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ercommons.org/courses/learn-new-words-using-context/view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E"/>
    <w:rsid w:val="00086638"/>
    <w:rsid w:val="0020076A"/>
    <w:rsid w:val="002F1999"/>
    <w:rsid w:val="007766BA"/>
    <w:rsid w:val="00831A8E"/>
    <w:rsid w:val="00922A89"/>
    <w:rsid w:val="00AB73DE"/>
    <w:rsid w:val="00B10105"/>
    <w:rsid w:val="00D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Jessica Cox</cp:lastModifiedBy>
  <cp:revision>4</cp:revision>
  <dcterms:created xsi:type="dcterms:W3CDTF">2016-07-01T16:11:00Z</dcterms:created>
  <dcterms:modified xsi:type="dcterms:W3CDTF">2016-07-01T19:45:00Z</dcterms:modified>
</cp:coreProperties>
</file>