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D6" w:rsidRPr="00760713" w:rsidRDefault="00DB36D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4034FE" w:rsidRPr="00760713" w:rsidRDefault="004034FE" w:rsidP="007F65DF">
      <w:pPr>
        <w:widowControl w:val="0"/>
        <w:autoSpaceDE w:val="0"/>
        <w:autoSpaceDN w:val="0"/>
        <w:adjustRightInd w:val="0"/>
        <w:spacing w:before="41" w:after="0" w:line="240" w:lineRule="auto"/>
        <w:ind w:right="-30"/>
        <w:jc w:val="center"/>
        <w:rPr>
          <w:rFonts w:ascii="Times New Roman" w:hAnsi="Times New Roman" w:cs="Times New Roman"/>
          <w:b/>
          <w:spacing w:val="-4"/>
          <w:w w:val="107"/>
          <w:sz w:val="24"/>
          <w:szCs w:val="24"/>
        </w:rPr>
      </w:pPr>
      <w:r w:rsidRPr="00760713">
        <w:rPr>
          <w:rFonts w:ascii="Times New Roman" w:hAnsi="Times New Roman" w:cs="Times New Roman"/>
          <w:b/>
          <w:spacing w:val="-4"/>
          <w:w w:val="107"/>
          <w:sz w:val="24"/>
          <w:szCs w:val="24"/>
        </w:rPr>
        <w:t>TITLE 126</w:t>
      </w:r>
    </w:p>
    <w:p w:rsidR="004034FE" w:rsidRPr="00760713" w:rsidRDefault="004034FE" w:rsidP="007F65DF">
      <w:pPr>
        <w:widowControl w:val="0"/>
        <w:autoSpaceDE w:val="0"/>
        <w:autoSpaceDN w:val="0"/>
        <w:adjustRightInd w:val="0"/>
        <w:spacing w:before="41" w:after="0" w:line="240" w:lineRule="auto"/>
        <w:ind w:right="-30"/>
        <w:jc w:val="center"/>
        <w:rPr>
          <w:rFonts w:ascii="Times New Roman" w:hAnsi="Times New Roman" w:cs="Times New Roman"/>
          <w:b/>
          <w:spacing w:val="-4"/>
          <w:w w:val="107"/>
          <w:sz w:val="24"/>
          <w:szCs w:val="24"/>
        </w:rPr>
      </w:pPr>
      <w:r w:rsidRPr="00760713">
        <w:rPr>
          <w:rFonts w:ascii="Times New Roman" w:hAnsi="Times New Roman" w:cs="Times New Roman"/>
          <w:b/>
          <w:spacing w:val="-4"/>
          <w:w w:val="107"/>
          <w:sz w:val="24"/>
          <w:szCs w:val="24"/>
        </w:rPr>
        <w:t>LEGISLATIVE RULE</w:t>
      </w:r>
    </w:p>
    <w:p w:rsidR="004034FE" w:rsidRPr="00760713" w:rsidRDefault="004034FE" w:rsidP="007F65DF">
      <w:pPr>
        <w:widowControl w:val="0"/>
        <w:autoSpaceDE w:val="0"/>
        <w:autoSpaceDN w:val="0"/>
        <w:adjustRightInd w:val="0"/>
        <w:spacing w:before="41" w:after="0" w:line="240" w:lineRule="auto"/>
        <w:ind w:right="-30"/>
        <w:jc w:val="center"/>
        <w:rPr>
          <w:rFonts w:ascii="Times New Roman" w:hAnsi="Times New Roman" w:cs="Times New Roman"/>
          <w:b/>
          <w:spacing w:val="-4"/>
          <w:w w:val="107"/>
          <w:sz w:val="24"/>
          <w:szCs w:val="24"/>
        </w:rPr>
      </w:pPr>
      <w:r w:rsidRPr="00760713">
        <w:rPr>
          <w:rFonts w:ascii="Times New Roman" w:hAnsi="Times New Roman" w:cs="Times New Roman"/>
          <w:b/>
          <w:spacing w:val="-4"/>
          <w:w w:val="107"/>
          <w:sz w:val="24"/>
          <w:szCs w:val="24"/>
        </w:rPr>
        <w:t>BOARD OF EDUCATION</w:t>
      </w:r>
    </w:p>
    <w:p w:rsidR="004034FE" w:rsidRPr="00760713" w:rsidRDefault="004034FE" w:rsidP="007F65DF">
      <w:pPr>
        <w:widowControl w:val="0"/>
        <w:autoSpaceDE w:val="0"/>
        <w:autoSpaceDN w:val="0"/>
        <w:adjustRightInd w:val="0"/>
        <w:spacing w:before="41" w:after="0" w:line="240" w:lineRule="auto"/>
        <w:ind w:right="-30"/>
        <w:jc w:val="center"/>
        <w:rPr>
          <w:rFonts w:ascii="Times New Roman" w:hAnsi="Times New Roman" w:cs="Times New Roman"/>
          <w:b/>
          <w:spacing w:val="-4"/>
          <w:w w:val="107"/>
          <w:sz w:val="24"/>
          <w:szCs w:val="24"/>
        </w:rPr>
      </w:pPr>
    </w:p>
    <w:p w:rsidR="004034FE" w:rsidRPr="00760713" w:rsidRDefault="004034FE" w:rsidP="007F65DF">
      <w:pPr>
        <w:widowControl w:val="0"/>
        <w:autoSpaceDE w:val="0"/>
        <w:autoSpaceDN w:val="0"/>
        <w:adjustRightInd w:val="0"/>
        <w:spacing w:before="41" w:after="0" w:line="240" w:lineRule="auto"/>
        <w:ind w:right="-30"/>
        <w:jc w:val="center"/>
        <w:rPr>
          <w:rFonts w:ascii="Times New Roman" w:hAnsi="Times New Roman" w:cs="Times New Roman"/>
          <w:b/>
          <w:spacing w:val="-4"/>
          <w:w w:val="107"/>
          <w:sz w:val="24"/>
          <w:szCs w:val="24"/>
        </w:rPr>
      </w:pPr>
      <w:r w:rsidRPr="00760713">
        <w:rPr>
          <w:rFonts w:ascii="Times New Roman" w:hAnsi="Times New Roman" w:cs="Times New Roman"/>
          <w:b/>
          <w:spacing w:val="-4"/>
          <w:w w:val="107"/>
          <w:sz w:val="24"/>
          <w:szCs w:val="24"/>
        </w:rPr>
        <w:t>SERIES 13C</w:t>
      </w:r>
    </w:p>
    <w:p w:rsidR="004034FE" w:rsidRPr="00760713" w:rsidRDefault="004034FE" w:rsidP="007F65DF">
      <w:pPr>
        <w:widowControl w:val="0"/>
        <w:autoSpaceDE w:val="0"/>
        <w:autoSpaceDN w:val="0"/>
        <w:adjustRightInd w:val="0"/>
        <w:spacing w:before="41" w:after="0" w:line="240" w:lineRule="auto"/>
        <w:ind w:right="-30"/>
        <w:jc w:val="center"/>
        <w:rPr>
          <w:rFonts w:ascii="Times New Roman" w:hAnsi="Times New Roman" w:cs="Times New Roman"/>
          <w:b/>
          <w:spacing w:val="-4"/>
          <w:w w:val="107"/>
          <w:sz w:val="24"/>
          <w:szCs w:val="24"/>
        </w:rPr>
      </w:pPr>
      <w:r w:rsidRPr="00760713">
        <w:rPr>
          <w:rFonts w:ascii="Times New Roman" w:hAnsi="Times New Roman" w:cs="Times New Roman"/>
          <w:b/>
          <w:spacing w:val="-4"/>
          <w:w w:val="107"/>
          <w:sz w:val="24"/>
          <w:szCs w:val="24"/>
        </w:rPr>
        <w:t>NON</w:t>
      </w:r>
      <w:r w:rsidR="00E73A01" w:rsidRPr="00760713">
        <w:rPr>
          <w:rFonts w:ascii="Times New Roman" w:hAnsi="Times New Roman" w:cs="Times New Roman"/>
          <w:b/>
          <w:spacing w:val="-4"/>
          <w:w w:val="107"/>
          <w:sz w:val="24"/>
          <w:szCs w:val="24"/>
        </w:rPr>
        <w:t>-</w:t>
      </w:r>
      <w:r w:rsidRPr="00760713">
        <w:rPr>
          <w:rFonts w:ascii="Times New Roman" w:hAnsi="Times New Roman" w:cs="Times New Roman"/>
          <w:b/>
          <w:spacing w:val="-4"/>
          <w:w w:val="107"/>
          <w:sz w:val="24"/>
          <w:szCs w:val="24"/>
        </w:rPr>
        <w:t>PUBLIC SCHOOL ACCREDITATION (2330)</w:t>
      </w:r>
    </w:p>
    <w:p w:rsidR="004034FE" w:rsidRPr="00760713" w:rsidRDefault="004034FE" w:rsidP="009801F6">
      <w:pPr>
        <w:widowControl w:val="0"/>
        <w:autoSpaceDE w:val="0"/>
        <w:autoSpaceDN w:val="0"/>
        <w:adjustRightInd w:val="0"/>
        <w:spacing w:before="41" w:after="0" w:line="240" w:lineRule="auto"/>
        <w:ind w:right="2202"/>
        <w:jc w:val="both"/>
        <w:rPr>
          <w:rFonts w:ascii="Times New Roman" w:hAnsi="Times New Roman" w:cs="Times New Roman"/>
          <w:spacing w:val="-4"/>
          <w:w w:val="107"/>
          <w:sz w:val="24"/>
          <w:szCs w:val="24"/>
        </w:rPr>
      </w:pPr>
    </w:p>
    <w:p w:rsidR="009801F6" w:rsidRPr="00760713" w:rsidRDefault="009801F6" w:rsidP="007F65D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before="41" w:after="0" w:line="240" w:lineRule="auto"/>
        <w:ind w:right="2202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  <w:spacing w:val="-4"/>
          <w:w w:val="107"/>
          <w:sz w:val="24"/>
          <w:szCs w:val="24"/>
        </w:rPr>
        <w:t>§</w:t>
      </w:r>
      <w:r w:rsidRPr="00760713">
        <w:rPr>
          <w:rFonts w:ascii="Times New Roman" w:hAnsi="Times New Roman" w:cs="Times New Roman"/>
          <w:b/>
          <w:bCs/>
          <w:w w:val="107"/>
        </w:rPr>
        <w:t xml:space="preserve">126-13C-l. </w:t>
      </w:r>
      <w:r w:rsidRPr="00760713">
        <w:rPr>
          <w:rFonts w:ascii="Times New Roman" w:hAnsi="Times New Roman" w:cs="Times New Roman"/>
          <w:b/>
          <w:bCs/>
          <w:spacing w:val="30"/>
          <w:w w:val="107"/>
        </w:rPr>
        <w:t xml:space="preserve"> </w:t>
      </w:r>
      <w:proofErr w:type="gramStart"/>
      <w:r w:rsidRPr="00760713">
        <w:rPr>
          <w:rFonts w:ascii="Times New Roman" w:hAnsi="Times New Roman" w:cs="Times New Roman"/>
          <w:b/>
          <w:bCs/>
          <w:w w:val="107"/>
        </w:rPr>
        <w:t>General.</w:t>
      </w:r>
      <w:proofErr w:type="gramEnd"/>
    </w:p>
    <w:p w:rsidR="009801F6" w:rsidRPr="00760713" w:rsidRDefault="009801F6" w:rsidP="007F65D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</w:rPr>
      </w:pPr>
    </w:p>
    <w:p w:rsidR="006743CA" w:rsidRPr="00760713" w:rsidRDefault="006743CA" w:rsidP="007F65D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1" w:lineRule="auto"/>
        <w:ind w:right="-39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="009801F6" w:rsidRPr="00760713">
        <w:rPr>
          <w:rFonts w:ascii="Times New Roman" w:hAnsi="Times New Roman" w:cs="Times New Roman"/>
        </w:rPr>
        <w:t>1.1</w:t>
      </w:r>
      <w:proofErr w:type="gramStart"/>
      <w:r w:rsidR="009801F6" w:rsidRPr="00760713">
        <w:rPr>
          <w:rFonts w:ascii="Times New Roman" w:hAnsi="Times New Roman" w:cs="Times New Roman"/>
        </w:rPr>
        <w:t>.  Scope</w:t>
      </w:r>
      <w:proofErr w:type="gramEnd"/>
      <w:r w:rsidR="009801F6" w:rsidRPr="00760713">
        <w:rPr>
          <w:rFonts w:ascii="Times New Roman" w:hAnsi="Times New Roman" w:cs="Times New Roman"/>
        </w:rPr>
        <w:t xml:space="preserve">. </w:t>
      </w:r>
      <w:r w:rsidRPr="00760713">
        <w:rPr>
          <w:rFonts w:ascii="Times New Roman" w:hAnsi="Times New Roman" w:cs="Times New Roman"/>
        </w:rPr>
        <w:t>-</w:t>
      </w:r>
      <w:r w:rsidR="009801F6" w:rsidRPr="00760713">
        <w:rPr>
          <w:rFonts w:ascii="Times New Roman" w:hAnsi="Times New Roman" w:cs="Times New Roman"/>
        </w:rPr>
        <w:t xml:space="preserve"> This</w:t>
      </w:r>
      <w:r w:rsidR="009801F6" w:rsidRPr="00760713">
        <w:rPr>
          <w:rFonts w:ascii="Times New Roman" w:hAnsi="Times New Roman" w:cs="Times New Roman"/>
          <w:spacing w:val="16"/>
        </w:rPr>
        <w:t xml:space="preserve"> </w:t>
      </w:r>
      <w:r w:rsidR="009801F6" w:rsidRPr="00760713">
        <w:rPr>
          <w:rFonts w:ascii="Times New Roman" w:hAnsi="Times New Roman" w:cs="Times New Roman"/>
        </w:rPr>
        <w:t>legislative rule establishes</w:t>
      </w:r>
      <w:r w:rsidR="009801F6" w:rsidRPr="00760713">
        <w:rPr>
          <w:rFonts w:ascii="Times New Roman" w:hAnsi="Times New Roman" w:cs="Times New Roman"/>
          <w:spacing w:val="16"/>
        </w:rPr>
        <w:t xml:space="preserve"> </w:t>
      </w:r>
      <w:r w:rsidR="009801F6" w:rsidRPr="00760713">
        <w:rPr>
          <w:rFonts w:ascii="Times New Roman" w:hAnsi="Times New Roman" w:cs="Times New Roman"/>
        </w:rPr>
        <w:t>the</w:t>
      </w:r>
      <w:r w:rsidR="009801F6" w:rsidRPr="00760713">
        <w:rPr>
          <w:rFonts w:ascii="Times New Roman" w:hAnsi="Times New Roman" w:cs="Times New Roman"/>
          <w:spacing w:val="-1"/>
        </w:rPr>
        <w:t xml:space="preserve"> </w:t>
      </w:r>
      <w:r w:rsidR="009801F6" w:rsidRPr="00760713">
        <w:rPr>
          <w:rFonts w:ascii="Times New Roman" w:hAnsi="Times New Roman" w:cs="Times New Roman"/>
        </w:rPr>
        <w:t>procedure</w:t>
      </w:r>
      <w:r w:rsidR="009801F6" w:rsidRPr="00760713">
        <w:rPr>
          <w:rFonts w:ascii="Times New Roman" w:hAnsi="Times New Roman" w:cs="Times New Roman"/>
          <w:spacing w:val="-15"/>
        </w:rPr>
        <w:t xml:space="preserve"> </w:t>
      </w:r>
      <w:r w:rsidR="009801F6" w:rsidRPr="00760713">
        <w:rPr>
          <w:rFonts w:ascii="Times New Roman" w:hAnsi="Times New Roman" w:cs="Times New Roman"/>
        </w:rPr>
        <w:t>and</w:t>
      </w:r>
      <w:r w:rsidR="009801F6" w:rsidRPr="00760713">
        <w:rPr>
          <w:rFonts w:ascii="Times New Roman" w:hAnsi="Times New Roman" w:cs="Times New Roman"/>
          <w:spacing w:val="4"/>
        </w:rPr>
        <w:t xml:space="preserve"> </w:t>
      </w:r>
      <w:r w:rsidR="009801F6" w:rsidRPr="00760713">
        <w:rPr>
          <w:rFonts w:ascii="Times New Roman" w:hAnsi="Times New Roman" w:cs="Times New Roman"/>
        </w:rPr>
        <w:t>regulations</w:t>
      </w:r>
      <w:r w:rsidR="009801F6" w:rsidRPr="00760713">
        <w:rPr>
          <w:rFonts w:ascii="Times New Roman" w:hAnsi="Times New Roman" w:cs="Times New Roman"/>
          <w:spacing w:val="10"/>
        </w:rPr>
        <w:t xml:space="preserve"> </w:t>
      </w:r>
      <w:r w:rsidR="009801F6" w:rsidRPr="00760713">
        <w:rPr>
          <w:rFonts w:ascii="Times New Roman" w:hAnsi="Times New Roman" w:cs="Times New Roman"/>
        </w:rPr>
        <w:t>for</w:t>
      </w:r>
      <w:r w:rsidR="009801F6" w:rsidRPr="00760713">
        <w:rPr>
          <w:rFonts w:ascii="Times New Roman" w:hAnsi="Times New Roman" w:cs="Times New Roman"/>
          <w:spacing w:val="12"/>
        </w:rPr>
        <w:t xml:space="preserve"> </w:t>
      </w:r>
      <w:r w:rsidR="009801F6" w:rsidRPr="00760713">
        <w:rPr>
          <w:rFonts w:ascii="Times New Roman" w:hAnsi="Times New Roman" w:cs="Times New Roman"/>
        </w:rPr>
        <w:t>the accreditation</w:t>
      </w:r>
      <w:r w:rsidR="009801F6" w:rsidRPr="00760713">
        <w:rPr>
          <w:rFonts w:ascii="Times New Roman" w:hAnsi="Times New Roman" w:cs="Times New Roman"/>
          <w:spacing w:val="9"/>
        </w:rPr>
        <w:t xml:space="preserve"> </w:t>
      </w:r>
      <w:r w:rsidR="009801F6" w:rsidRPr="00760713">
        <w:rPr>
          <w:rFonts w:ascii="Times New Roman" w:hAnsi="Times New Roman" w:cs="Times New Roman"/>
        </w:rPr>
        <w:t>of</w:t>
      </w:r>
      <w:r w:rsidR="009801F6" w:rsidRPr="00760713">
        <w:rPr>
          <w:rFonts w:ascii="Times New Roman" w:hAnsi="Times New Roman" w:cs="Times New Roman"/>
          <w:spacing w:val="4"/>
        </w:rPr>
        <w:t xml:space="preserve"> </w:t>
      </w:r>
      <w:r w:rsidR="00E73A01" w:rsidRPr="00760713">
        <w:rPr>
          <w:rFonts w:ascii="Times New Roman" w:hAnsi="Times New Roman" w:cs="Times New Roman"/>
        </w:rPr>
        <w:t>non-public</w:t>
      </w:r>
      <w:r w:rsidR="009801F6" w:rsidRPr="00760713">
        <w:rPr>
          <w:rFonts w:ascii="Times New Roman" w:hAnsi="Times New Roman" w:cs="Times New Roman"/>
          <w:spacing w:val="-13"/>
        </w:rPr>
        <w:t xml:space="preserve"> </w:t>
      </w:r>
      <w:r w:rsidR="009801F6" w:rsidRPr="00760713">
        <w:rPr>
          <w:rFonts w:ascii="Times New Roman" w:hAnsi="Times New Roman" w:cs="Times New Roman"/>
        </w:rPr>
        <w:t>schools.</w:t>
      </w:r>
      <w:r w:rsidRPr="00760713">
        <w:rPr>
          <w:rFonts w:ascii="Times New Roman" w:hAnsi="Times New Roman" w:cs="Times New Roman"/>
        </w:rPr>
        <w:br/>
      </w:r>
      <w:r w:rsidRPr="00760713">
        <w:rPr>
          <w:rFonts w:ascii="Times New Roman" w:hAnsi="Times New Roman" w:cs="Times New Roman"/>
        </w:rPr>
        <w:br/>
      </w:r>
      <w:r w:rsidRPr="00760713">
        <w:rPr>
          <w:rFonts w:ascii="Times New Roman" w:hAnsi="Times New Roman" w:cs="Times New Roman"/>
        </w:rPr>
        <w:tab/>
        <w:t>1.2</w:t>
      </w:r>
      <w:proofErr w:type="gramStart"/>
      <w:r w:rsidRPr="00760713">
        <w:rPr>
          <w:rFonts w:ascii="Times New Roman" w:hAnsi="Times New Roman" w:cs="Times New Roman"/>
        </w:rPr>
        <w:t>.  Authority</w:t>
      </w:r>
      <w:proofErr w:type="gramEnd"/>
      <w:r w:rsidRPr="00760713">
        <w:rPr>
          <w:rFonts w:ascii="Times New Roman" w:hAnsi="Times New Roman" w:cs="Times New Roman"/>
        </w:rPr>
        <w:t>. - W. Va. Constitution, Article 12, §2 and W. Va. Code §§18-2-5, 18-3-11, 18-5-18,</w:t>
      </w:r>
      <w:r w:rsidRPr="00760713">
        <w:rPr>
          <w:rFonts w:ascii="Times New Roman" w:hAnsi="Times New Roman" w:cs="Times New Roman"/>
          <w:spacing w:val="-8"/>
        </w:rPr>
        <w:t xml:space="preserve"> </w:t>
      </w:r>
      <w:r w:rsidRPr="00760713">
        <w:rPr>
          <w:rFonts w:ascii="Times New Roman" w:hAnsi="Times New Roman" w:cs="Times New Roman"/>
        </w:rPr>
        <w:t>18-2E-5</w:t>
      </w:r>
      <w:r w:rsidRPr="00760713">
        <w:rPr>
          <w:rFonts w:ascii="Times New Roman" w:hAnsi="Times New Roman" w:cs="Times New Roman"/>
          <w:spacing w:val="-21"/>
        </w:rPr>
        <w:t xml:space="preserve"> </w:t>
      </w:r>
      <w:r w:rsidRPr="00760713">
        <w:rPr>
          <w:rFonts w:ascii="Times New Roman" w:hAnsi="Times New Roman" w:cs="Times New Roman"/>
        </w:rPr>
        <w:t>and</w:t>
      </w:r>
      <w:r w:rsidRPr="00760713">
        <w:rPr>
          <w:rFonts w:ascii="Times New Roman" w:hAnsi="Times New Roman" w:cs="Times New Roman"/>
          <w:spacing w:val="2"/>
        </w:rPr>
        <w:t xml:space="preserve"> </w:t>
      </w:r>
      <w:r w:rsidRPr="00760713">
        <w:rPr>
          <w:rFonts w:ascii="Times New Roman" w:hAnsi="Times New Roman" w:cs="Times New Roman"/>
        </w:rPr>
        <w:t>18-2-6(d).</w:t>
      </w:r>
    </w:p>
    <w:p w:rsidR="006743CA" w:rsidRPr="00760713" w:rsidRDefault="006743CA" w:rsidP="007F65D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1" w:lineRule="auto"/>
        <w:ind w:right="-39"/>
        <w:jc w:val="both"/>
        <w:rPr>
          <w:rFonts w:ascii="Times New Roman" w:hAnsi="Times New Roman" w:cs="Times New Roman"/>
        </w:rPr>
      </w:pPr>
    </w:p>
    <w:p w:rsidR="009801F6" w:rsidRPr="00760713" w:rsidRDefault="009801F6" w:rsidP="007F65D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</w:rPr>
      </w:pPr>
    </w:p>
    <w:p w:rsidR="009801F6" w:rsidRPr="00760713" w:rsidRDefault="006743CA" w:rsidP="007F65D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="009801F6" w:rsidRPr="00760713">
        <w:rPr>
          <w:rFonts w:ascii="Times New Roman" w:hAnsi="Times New Roman" w:cs="Times New Roman"/>
        </w:rPr>
        <w:t>1.3</w:t>
      </w:r>
      <w:proofErr w:type="gramStart"/>
      <w:r w:rsidR="009801F6" w:rsidRPr="00760713">
        <w:rPr>
          <w:rFonts w:ascii="Times New Roman" w:hAnsi="Times New Roman" w:cs="Times New Roman"/>
        </w:rPr>
        <w:t xml:space="preserve">. </w:t>
      </w:r>
      <w:r w:rsidR="009801F6" w:rsidRPr="00760713">
        <w:rPr>
          <w:rFonts w:ascii="Times New Roman" w:hAnsi="Times New Roman" w:cs="Times New Roman"/>
          <w:spacing w:val="20"/>
        </w:rPr>
        <w:t xml:space="preserve"> </w:t>
      </w:r>
      <w:r w:rsidR="009801F6" w:rsidRPr="00760713">
        <w:rPr>
          <w:rFonts w:ascii="Times New Roman" w:hAnsi="Times New Roman" w:cs="Times New Roman"/>
        </w:rPr>
        <w:t>Filing</w:t>
      </w:r>
      <w:proofErr w:type="gramEnd"/>
      <w:r w:rsidR="009801F6" w:rsidRPr="00760713">
        <w:rPr>
          <w:rFonts w:ascii="Times New Roman" w:hAnsi="Times New Roman" w:cs="Times New Roman"/>
          <w:spacing w:val="-9"/>
        </w:rPr>
        <w:t xml:space="preserve"> </w:t>
      </w:r>
      <w:r w:rsidR="009801F6" w:rsidRPr="00760713">
        <w:rPr>
          <w:rFonts w:ascii="Times New Roman" w:hAnsi="Times New Roman" w:cs="Times New Roman"/>
        </w:rPr>
        <w:t xml:space="preserve">Date. </w:t>
      </w:r>
      <w:r w:rsidR="009801F6" w:rsidRPr="00760713">
        <w:rPr>
          <w:rFonts w:ascii="Times New Roman" w:hAnsi="Times New Roman" w:cs="Times New Roman"/>
          <w:spacing w:val="1"/>
        </w:rPr>
        <w:t xml:space="preserve"> </w:t>
      </w:r>
      <w:r w:rsidR="00B263ED" w:rsidRPr="00760713">
        <w:rPr>
          <w:rFonts w:ascii="Times New Roman" w:hAnsi="Times New Roman" w:cs="Times New Roman"/>
        </w:rPr>
        <w:t>– May 10, 2103</w:t>
      </w:r>
      <w:r w:rsidR="009801F6" w:rsidRPr="00760713">
        <w:rPr>
          <w:rFonts w:ascii="Times New Roman" w:hAnsi="Times New Roman" w:cs="Times New Roman"/>
          <w:spacing w:val="49"/>
        </w:rPr>
        <w:t xml:space="preserve"> </w:t>
      </w:r>
      <w:r w:rsidR="009801F6" w:rsidRPr="00760713">
        <w:rPr>
          <w:rFonts w:ascii="Times New Roman" w:hAnsi="Times New Roman" w:cs="Times New Roman"/>
        </w:rPr>
        <w:t xml:space="preserve"> </w:t>
      </w:r>
    </w:p>
    <w:p w:rsidR="009801F6" w:rsidRPr="00760713" w:rsidRDefault="009801F6" w:rsidP="007F65D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</w:rPr>
      </w:pPr>
    </w:p>
    <w:p w:rsidR="009801F6" w:rsidRPr="00760713" w:rsidRDefault="006743CA" w:rsidP="007F65D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="009801F6" w:rsidRPr="00760713">
        <w:rPr>
          <w:rFonts w:ascii="Times New Roman" w:hAnsi="Times New Roman" w:cs="Times New Roman"/>
        </w:rPr>
        <w:t>1.4</w:t>
      </w:r>
      <w:proofErr w:type="gramStart"/>
      <w:r w:rsidR="009801F6" w:rsidRPr="00760713">
        <w:rPr>
          <w:rFonts w:ascii="Times New Roman" w:hAnsi="Times New Roman" w:cs="Times New Roman"/>
        </w:rPr>
        <w:t xml:space="preserve">. </w:t>
      </w:r>
      <w:r w:rsidR="009801F6" w:rsidRPr="00760713">
        <w:rPr>
          <w:rFonts w:ascii="Times New Roman" w:hAnsi="Times New Roman" w:cs="Times New Roman"/>
          <w:spacing w:val="9"/>
        </w:rPr>
        <w:t xml:space="preserve"> </w:t>
      </w:r>
      <w:r w:rsidR="009801F6" w:rsidRPr="00760713">
        <w:rPr>
          <w:rFonts w:ascii="Times New Roman" w:hAnsi="Times New Roman" w:cs="Times New Roman"/>
        </w:rPr>
        <w:t>Effective</w:t>
      </w:r>
      <w:proofErr w:type="gramEnd"/>
      <w:r w:rsidR="009801F6" w:rsidRPr="00760713">
        <w:rPr>
          <w:rFonts w:ascii="Times New Roman" w:hAnsi="Times New Roman" w:cs="Times New Roman"/>
          <w:spacing w:val="-8"/>
        </w:rPr>
        <w:t xml:space="preserve"> </w:t>
      </w:r>
      <w:r w:rsidR="009801F6" w:rsidRPr="00760713">
        <w:rPr>
          <w:rFonts w:ascii="Times New Roman" w:hAnsi="Times New Roman" w:cs="Times New Roman"/>
        </w:rPr>
        <w:t xml:space="preserve">Date. </w:t>
      </w:r>
      <w:r w:rsidR="00B263ED" w:rsidRPr="00760713">
        <w:rPr>
          <w:rFonts w:ascii="Times New Roman" w:hAnsi="Times New Roman" w:cs="Times New Roman"/>
          <w:spacing w:val="1"/>
        </w:rPr>
        <w:t>- June 10, 2013</w:t>
      </w:r>
    </w:p>
    <w:p w:rsidR="009801F6" w:rsidRPr="00760713" w:rsidRDefault="009801F6" w:rsidP="007F65D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</w:rPr>
      </w:pPr>
    </w:p>
    <w:p w:rsidR="009801F6" w:rsidRPr="00760713" w:rsidRDefault="006743CA" w:rsidP="007F65DF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0" w:firstLine="0"/>
        <w:jc w:val="both"/>
        <w:rPr>
          <w:rFonts w:cs="Times New Roman"/>
          <w:strike/>
          <w:sz w:val="22"/>
          <w:szCs w:val="22"/>
        </w:rPr>
      </w:pPr>
      <w:r w:rsidRPr="00760713">
        <w:rPr>
          <w:rFonts w:cs="Times New Roman"/>
          <w:b/>
          <w:bCs/>
          <w:sz w:val="22"/>
          <w:szCs w:val="22"/>
        </w:rPr>
        <w:t xml:space="preserve"> </w:t>
      </w:r>
      <w:r w:rsidRPr="00760713">
        <w:rPr>
          <w:rFonts w:cs="Times New Roman"/>
          <w:b/>
          <w:bCs/>
          <w:sz w:val="22"/>
          <w:szCs w:val="22"/>
        </w:rPr>
        <w:tab/>
      </w:r>
      <w:r w:rsidR="00CE573B" w:rsidRPr="00760713">
        <w:rPr>
          <w:rFonts w:cs="Times New Roman"/>
          <w:sz w:val="22"/>
          <w:szCs w:val="22"/>
        </w:rPr>
        <w:t>1.5</w:t>
      </w:r>
      <w:proofErr w:type="gramStart"/>
      <w:r w:rsidR="00CE573B" w:rsidRPr="00760713">
        <w:rPr>
          <w:rFonts w:cs="Times New Roman"/>
          <w:sz w:val="22"/>
          <w:szCs w:val="22"/>
        </w:rPr>
        <w:t>.  R</w:t>
      </w:r>
      <w:r w:rsidR="009801F6" w:rsidRPr="00760713">
        <w:rPr>
          <w:rFonts w:cs="Times New Roman"/>
          <w:sz w:val="22"/>
          <w:szCs w:val="22"/>
        </w:rPr>
        <w:t>epeal</w:t>
      </w:r>
      <w:proofErr w:type="gramEnd"/>
      <w:r w:rsidR="009801F6" w:rsidRPr="00760713">
        <w:rPr>
          <w:rFonts w:cs="Times New Roman"/>
          <w:sz w:val="22"/>
          <w:szCs w:val="22"/>
        </w:rPr>
        <w:t xml:space="preserve"> of Former Rule</w:t>
      </w:r>
      <w:r w:rsidRPr="00760713">
        <w:rPr>
          <w:rFonts w:cs="Times New Roman"/>
          <w:sz w:val="22"/>
          <w:szCs w:val="22"/>
        </w:rPr>
        <w:t>.</w:t>
      </w:r>
      <w:r w:rsidR="009801F6" w:rsidRPr="00760713">
        <w:rPr>
          <w:rFonts w:cs="Times New Roman"/>
          <w:sz w:val="22"/>
          <w:szCs w:val="22"/>
        </w:rPr>
        <w:t xml:space="preserve"> - This legislative rule repeals and replaces W. Va. 126CSR13C “Non</w:t>
      </w:r>
      <w:r w:rsidR="00E73A01" w:rsidRPr="00760713">
        <w:rPr>
          <w:rFonts w:cs="Times New Roman"/>
          <w:sz w:val="22"/>
          <w:szCs w:val="22"/>
        </w:rPr>
        <w:t>-</w:t>
      </w:r>
      <w:r w:rsidR="009801F6" w:rsidRPr="00760713">
        <w:rPr>
          <w:rFonts w:cs="Times New Roman"/>
          <w:sz w:val="22"/>
          <w:szCs w:val="22"/>
        </w:rPr>
        <w:t>public School Accreditation” (2330) filed August 17, 1990 and effective September 28, 1990.</w:t>
      </w:r>
    </w:p>
    <w:p w:rsidR="009801F6" w:rsidRPr="00760713" w:rsidRDefault="009801F6" w:rsidP="007F65D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</w:rPr>
      </w:pPr>
    </w:p>
    <w:p w:rsidR="007F65DF" w:rsidRPr="00760713" w:rsidRDefault="0078013D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760713">
        <w:rPr>
          <w:rFonts w:ascii="Times New Roman" w:hAnsi="Times New Roman" w:cs="Times New Roman"/>
          <w:b/>
        </w:rPr>
        <w:t>§126-</w:t>
      </w:r>
      <w:r w:rsidR="00795437" w:rsidRPr="00760713">
        <w:rPr>
          <w:rFonts w:ascii="Times New Roman" w:hAnsi="Times New Roman" w:cs="Times New Roman"/>
          <w:b/>
        </w:rPr>
        <w:t>13C</w:t>
      </w:r>
      <w:r w:rsidRPr="00760713">
        <w:rPr>
          <w:rFonts w:ascii="Times New Roman" w:hAnsi="Times New Roman" w:cs="Times New Roman"/>
          <w:b/>
        </w:rPr>
        <w:t xml:space="preserve">-2. </w:t>
      </w:r>
      <w:r w:rsidR="00CE573B" w:rsidRPr="00760713">
        <w:rPr>
          <w:rFonts w:ascii="Times New Roman" w:hAnsi="Times New Roman" w:cs="Times New Roman"/>
          <w:b/>
        </w:rPr>
        <w:t xml:space="preserve"> </w:t>
      </w:r>
      <w:proofErr w:type="gramStart"/>
      <w:r w:rsidRPr="00760713">
        <w:rPr>
          <w:rFonts w:ascii="Times New Roman" w:hAnsi="Times New Roman" w:cs="Times New Roman"/>
          <w:b/>
        </w:rPr>
        <w:t>Purpose.</w:t>
      </w:r>
      <w:proofErr w:type="gramEnd"/>
      <w:r w:rsidRPr="00760713">
        <w:rPr>
          <w:rFonts w:ascii="Times New Roman" w:hAnsi="Times New Roman" w:cs="Times New Roman"/>
          <w:b/>
        </w:rPr>
        <w:tab/>
      </w:r>
    </w:p>
    <w:p w:rsidR="007F65DF" w:rsidRPr="00760713" w:rsidRDefault="007F65DF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</w:p>
    <w:p w:rsidR="007F65DF" w:rsidRPr="00760713" w:rsidRDefault="007F65DF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760713">
        <w:rPr>
          <w:rFonts w:ascii="Times New Roman" w:hAnsi="Times New Roman" w:cs="Times New Roman"/>
          <w:b/>
        </w:rPr>
        <w:tab/>
      </w:r>
      <w:r w:rsidR="0078013D" w:rsidRPr="00760713">
        <w:rPr>
          <w:rFonts w:ascii="Times New Roman" w:hAnsi="Times New Roman" w:cs="Times New Roman"/>
        </w:rPr>
        <w:t>2.1</w:t>
      </w:r>
      <w:proofErr w:type="gramStart"/>
      <w:r w:rsidR="0078013D" w:rsidRPr="00760713">
        <w:rPr>
          <w:rFonts w:ascii="Times New Roman" w:hAnsi="Times New Roman" w:cs="Times New Roman"/>
        </w:rPr>
        <w:t xml:space="preserve">. </w:t>
      </w:r>
      <w:r w:rsidR="00CE573B" w:rsidRPr="00760713">
        <w:rPr>
          <w:rFonts w:ascii="Times New Roman" w:hAnsi="Times New Roman" w:cs="Times New Roman"/>
        </w:rPr>
        <w:t xml:space="preserve"> </w:t>
      </w:r>
      <w:r w:rsidR="0078013D" w:rsidRPr="00760713">
        <w:rPr>
          <w:rFonts w:ascii="Times New Roman" w:hAnsi="Times New Roman" w:cs="Times New Roman"/>
        </w:rPr>
        <w:t>The</w:t>
      </w:r>
      <w:proofErr w:type="gramEnd"/>
      <w:r w:rsidR="0078013D" w:rsidRPr="00760713">
        <w:rPr>
          <w:rFonts w:ascii="Times New Roman" w:hAnsi="Times New Roman" w:cs="Times New Roman"/>
        </w:rPr>
        <w:t xml:space="preserve"> purpose of this policy is to </w:t>
      </w:r>
      <w:r w:rsidR="00363577" w:rsidRPr="00760713">
        <w:rPr>
          <w:rFonts w:ascii="Times New Roman" w:hAnsi="Times New Roman" w:cs="Times New Roman"/>
        </w:rPr>
        <w:t xml:space="preserve">establish guidelines for the accrediting of </w:t>
      </w:r>
      <w:r w:rsidR="00E73A01" w:rsidRPr="00760713">
        <w:rPr>
          <w:rFonts w:ascii="Times New Roman" w:hAnsi="Times New Roman" w:cs="Times New Roman"/>
        </w:rPr>
        <w:t>non-public</w:t>
      </w:r>
      <w:r w:rsidR="00363577" w:rsidRPr="00760713">
        <w:rPr>
          <w:rFonts w:ascii="Times New Roman" w:hAnsi="Times New Roman" w:cs="Times New Roman"/>
        </w:rPr>
        <w:t xml:space="preserve"> schools.  </w:t>
      </w:r>
      <w:r w:rsidR="003E4C19" w:rsidRPr="00760713">
        <w:rPr>
          <w:rFonts w:ascii="Times New Roman" w:hAnsi="Times New Roman" w:cs="Times New Roman"/>
        </w:rPr>
        <w:t>Accreditation for the purpose of this policy is defined as the process by which a non</w:t>
      </w:r>
      <w:r w:rsidR="006743CA" w:rsidRPr="00760713">
        <w:rPr>
          <w:rFonts w:ascii="Times New Roman" w:hAnsi="Times New Roman" w:cs="Times New Roman"/>
        </w:rPr>
        <w:noBreakHyphen/>
      </w:r>
      <w:r w:rsidR="003E4C19" w:rsidRPr="00760713">
        <w:rPr>
          <w:rFonts w:ascii="Times New Roman" w:hAnsi="Times New Roman" w:cs="Times New Roman"/>
        </w:rPr>
        <w:t xml:space="preserve">public school </w:t>
      </w:r>
      <w:r w:rsidR="006743CA" w:rsidRPr="00760713">
        <w:rPr>
          <w:rFonts w:ascii="Times New Roman" w:hAnsi="Times New Roman" w:cs="Times New Roman"/>
        </w:rPr>
        <w:t xml:space="preserve">[W. Va. Code </w:t>
      </w:r>
      <w:r w:rsidR="00544A93" w:rsidRPr="00760713">
        <w:rPr>
          <w:rFonts w:ascii="Times New Roman" w:hAnsi="Times New Roman" w:cs="Times New Roman"/>
        </w:rPr>
        <w:t>§18-8-1(b)</w:t>
      </w:r>
      <w:r w:rsidR="006743CA" w:rsidRPr="00760713">
        <w:rPr>
          <w:rFonts w:ascii="Times New Roman" w:hAnsi="Times New Roman" w:cs="Times New Roman"/>
        </w:rPr>
        <w:t xml:space="preserve"> (hereinafter exemption b)</w:t>
      </w:r>
      <w:r w:rsidR="00544A93" w:rsidRPr="00760713">
        <w:rPr>
          <w:rFonts w:ascii="Times New Roman" w:hAnsi="Times New Roman" w:cs="Times New Roman"/>
        </w:rPr>
        <w:t xml:space="preserve"> and </w:t>
      </w:r>
      <w:r w:rsidR="00CE573B" w:rsidRPr="00760713">
        <w:rPr>
          <w:rFonts w:ascii="Times New Roman" w:hAnsi="Times New Roman" w:cs="Times New Roman"/>
        </w:rPr>
        <w:t xml:space="preserve">W. Va. Code </w:t>
      </w:r>
      <w:r w:rsidR="00544A93" w:rsidRPr="00760713">
        <w:rPr>
          <w:rFonts w:ascii="Times New Roman" w:hAnsi="Times New Roman" w:cs="Times New Roman"/>
        </w:rPr>
        <w:t>§18-8-1(k)</w:t>
      </w:r>
      <w:r w:rsidR="006743CA" w:rsidRPr="00760713">
        <w:rPr>
          <w:rFonts w:ascii="Times New Roman" w:hAnsi="Times New Roman" w:cs="Times New Roman"/>
        </w:rPr>
        <w:t xml:space="preserve"> (hereinafter </w:t>
      </w:r>
      <w:r w:rsidR="003E4C19" w:rsidRPr="00760713">
        <w:rPr>
          <w:rFonts w:ascii="Times New Roman" w:hAnsi="Times New Roman" w:cs="Times New Roman"/>
        </w:rPr>
        <w:t>exemption k)</w:t>
      </w:r>
      <w:r w:rsidR="006743CA" w:rsidRPr="00760713">
        <w:rPr>
          <w:rFonts w:ascii="Times New Roman" w:hAnsi="Times New Roman" w:cs="Times New Roman"/>
        </w:rPr>
        <w:t>]</w:t>
      </w:r>
      <w:r w:rsidR="003E4C19" w:rsidRPr="00760713">
        <w:rPr>
          <w:rFonts w:ascii="Times New Roman" w:hAnsi="Times New Roman" w:cs="Times New Roman"/>
        </w:rPr>
        <w:t xml:space="preserve"> assesses its entire educational program, seeks independent confirmation</w:t>
      </w:r>
      <w:r w:rsidR="006115DF" w:rsidRPr="00760713">
        <w:rPr>
          <w:rFonts w:ascii="Times New Roman" w:hAnsi="Times New Roman" w:cs="Times New Roman"/>
        </w:rPr>
        <w:t xml:space="preserve"> (through an approved accrediting organization)</w:t>
      </w:r>
      <w:r w:rsidR="003E4C19" w:rsidRPr="00760713">
        <w:rPr>
          <w:rFonts w:ascii="Times New Roman" w:hAnsi="Times New Roman" w:cs="Times New Roman"/>
        </w:rPr>
        <w:t xml:space="preserve"> that it has substantially achieved its goals and objectives, and demonstrates quality teaching and learning as evidenced by student achievement.</w:t>
      </w:r>
    </w:p>
    <w:p w:rsidR="007F65DF" w:rsidRPr="00760713" w:rsidRDefault="007F65DF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</w:p>
    <w:p w:rsidR="007F65DF" w:rsidRPr="00760713" w:rsidRDefault="007F65DF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  <w:b/>
        </w:rPr>
        <w:tab/>
      </w:r>
      <w:r w:rsidR="006115DF" w:rsidRPr="00760713">
        <w:rPr>
          <w:rFonts w:ascii="Times New Roman" w:hAnsi="Times New Roman" w:cs="Times New Roman"/>
        </w:rPr>
        <w:t>2.2</w:t>
      </w:r>
      <w:proofErr w:type="gramStart"/>
      <w:r w:rsidR="006115DF" w:rsidRPr="00760713">
        <w:rPr>
          <w:rFonts w:ascii="Times New Roman" w:hAnsi="Times New Roman" w:cs="Times New Roman"/>
        </w:rPr>
        <w:t xml:space="preserve">. </w:t>
      </w:r>
      <w:r w:rsidR="00CE573B" w:rsidRPr="00760713">
        <w:rPr>
          <w:rFonts w:ascii="Times New Roman" w:hAnsi="Times New Roman" w:cs="Times New Roman"/>
        </w:rPr>
        <w:t xml:space="preserve"> </w:t>
      </w:r>
      <w:r w:rsidR="003E4C19" w:rsidRPr="00760713">
        <w:rPr>
          <w:rFonts w:ascii="Times New Roman" w:hAnsi="Times New Roman" w:cs="Times New Roman"/>
        </w:rPr>
        <w:t>Accreditation</w:t>
      </w:r>
      <w:proofErr w:type="gramEnd"/>
      <w:r w:rsidR="003E4C19" w:rsidRPr="00760713">
        <w:rPr>
          <w:rFonts w:ascii="Times New Roman" w:hAnsi="Times New Roman" w:cs="Times New Roman"/>
        </w:rPr>
        <w:t xml:space="preserve"> for non-public schools is voluntary</w:t>
      </w:r>
      <w:r w:rsidR="006115DF" w:rsidRPr="00760713">
        <w:rPr>
          <w:rFonts w:ascii="Times New Roman" w:hAnsi="Times New Roman" w:cs="Times New Roman"/>
        </w:rPr>
        <w:t xml:space="preserve"> and is not a condition for continuing e</w:t>
      </w:r>
      <w:r w:rsidR="003E4C19" w:rsidRPr="00760713">
        <w:rPr>
          <w:rFonts w:ascii="Times New Roman" w:hAnsi="Times New Roman" w:cs="Times New Roman"/>
        </w:rPr>
        <w:t>xemption</w:t>
      </w:r>
      <w:r w:rsidR="006115DF" w:rsidRPr="00760713">
        <w:rPr>
          <w:rFonts w:ascii="Times New Roman" w:hAnsi="Times New Roman" w:cs="Times New Roman"/>
        </w:rPr>
        <w:t xml:space="preserve"> b or </w:t>
      </w:r>
      <w:r w:rsidR="003E4C19" w:rsidRPr="00760713">
        <w:rPr>
          <w:rFonts w:ascii="Times New Roman" w:hAnsi="Times New Roman" w:cs="Times New Roman"/>
        </w:rPr>
        <w:t xml:space="preserve">exemption k </w:t>
      </w:r>
      <w:r w:rsidR="006115DF" w:rsidRPr="00760713">
        <w:rPr>
          <w:rFonts w:ascii="Times New Roman" w:hAnsi="Times New Roman" w:cs="Times New Roman"/>
        </w:rPr>
        <w:t>status.</w:t>
      </w:r>
    </w:p>
    <w:p w:rsidR="007F65DF" w:rsidRPr="00760713" w:rsidRDefault="007F65DF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7F65DF" w:rsidRPr="00760713" w:rsidRDefault="007F65DF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="006115DF" w:rsidRPr="00760713">
        <w:rPr>
          <w:rFonts w:ascii="Times New Roman" w:hAnsi="Times New Roman" w:cs="Times New Roman"/>
        </w:rPr>
        <w:t xml:space="preserve">2.3. </w:t>
      </w:r>
      <w:r w:rsidR="00CE573B" w:rsidRPr="00760713">
        <w:rPr>
          <w:rFonts w:ascii="Times New Roman" w:hAnsi="Times New Roman" w:cs="Times New Roman"/>
        </w:rPr>
        <w:t xml:space="preserve"> </w:t>
      </w:r>
      <w:r w:rsidR="00363577" w:rsidRPr="00760713">
        <w:rPr>
          <w:rFonts w:ascii="Times New Roman" w:hAnsi="Times New Roman" w:cs="Times New Roman"/>
        </w:rPr>
        <w:t xml:space="preserve">A </w:t>
      </w:r>
      <w:r w:rsidR="00E73A01" w:rsidRPr="00760713">
        <w:rPr>
          <w:rFonts w:ascii="Times New Roman" w:hAnsi="Times New Roman" w:cs="Times New Roman"/>
        </w:rPr>
        <w:t>non-public</w:t>
      </w:r>
      <w:r w:rsidR="00363577" w:rsidRPr="00760713">
        <w:rPr>
          <w:rFonts w:ascii="Times New Roman" w:hAnsi="Times New Roman" w:cs="Times New Roman"/>
        </w:rPr>
        <w:t xml:space="preserve"> school which has been accredited through a national or regional accreditation agency, approved by the West Virginia Board of Education</w:t>
      </w:r>
      <w:r w:rsidR="000C6CFB" w:rsidRPr="00760713">
        <w:rPr>
          <w:rFonts w:ascii="Times New Roman" w:hAnsi="Times New Roman" w:cs="Times New Roman"/>
        </w:rPr>
        <w:t xml:space="preserve"> (hereinafter</w:t>
      </w:r>
      <w:r w:rsidR="000C6CFB" w:rsidRPr="00760713">
        <w:rPr>
          <w:rFonts w:ascii="Times New Roman" w:hAnsi="Times New Roman" w:cs="Times New Roman"/>
          <w:b/>
        </w:rPr>
        <w:t xml:space="preserve"> </w:t>
      </w:r>
      <w:r w:rsidR="000C6CFB" w:rsidRPr="00760713">
        <w:rPr>
          <w:rFonts w:ascii="Times New Roman" w:hAnsi="Times New Roman" w:cs="Times New Roman"/>
        </w:rPr>
        <w:t>WVBE)</w:t>
      </w:r>
      <w:r w:rsidR="00363577" w:rsidRPr="00760713">
        <w:rPr>
          <w:rFonts w:ascii="Times New Roman" w:hAnsi="Times New Roman" w:cs="Times New Roman"/>
        </w:rPr>
        <w:t xml:space="preserve">, shall be accepted to meet the criteria for West Virginia </w:t>
      </w:r>
      <w:r w:rsidR="00E73A01" w:rsidRPr="00760713">
        <w:rPr>
          <w:rFonts w:ascii="Times New Roman" w:hAnsi="Times New Roman" w:cs="Times New Roman"/>
        </w:rPr>
        <w:t>non-public</w:t>
      </w:r>
      <w:r w:rsidR="00363577" w:rsidRPr="00760713">
        <w:rPr>
          <w:rFonts w:ascii="Times New Roman" w:hAnsi="Times New Roman" w:cs="Times New Roman"/>
        </w:rPr>
        <w:t xml:space="preserve"> school accreditation.  The state superintendent </w:t>
      </w:r>
      <w:r w:rsidR="00FF25A3" w:rsidRPr="00760713">
        <w:rPr>
          <w:rFonts w:ascii="Times New Roman" w:hAnsi="Times New Roman" w:cs="Times New Roman"/>
        </w:rPr>
        <w:t xml:space="preserve">and West Virginia Department of Education (hereinafter WVDE) </w:t>
      </w:r>
      <w:r w:rsidR="00363577" w:rsidRPr="00760713">
        <w:rPr>
          <w:rFonts w:ascii="Times New Roman" w:hAnsi="Times New Roman" w:cs="Times New Roman"/>
        </w:rPr>
        <w:t xml:space="preserve">shall maintain a list of approved accrediting organizations. </w:t>
      </w:r>
    </w:p>
    <w:p w:rsidR="006D2312" w:rsidRPr="00760713" w:rsidRDefault="006D2312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78013D" w:rsidRPr="00760713" w:rsidRDefault="007F65DF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="000C6CFB" w:rsidRPr="00760713">
        <w:rPr>
          <w:rFonts w:ascii="Times New Roman" w:hAnsi="Times New Roman" w:cs="Times New Roman"/>
        </w:rPr>
        <w:t>2.</w:t>
      </w:r>
      <w:r w:rsidR="006115DF" w:rsidRPr="00760713">
        <w:rPr>
          <w:rFonts w:ascii="Times New Roman" w:hAnsi="Times New Roman" w:cs="Times New Roman"/>
        </w:rPr>
        <w:t>4</w:t>
      </w:r>
      <w:proofErr w:type="gramStart"/>
      <w:r w:rsidR="000C6CFB" w:rsidRPr="00760713">
        <w:rPr>
          <w:rFonts w:ascii="Times New Roman" w:hAnsi="Times New Roman" w:cs="Times New Roman"/>
        </w:rPr>
        <w:t xml:space="preserve">. </w:t>
      </w:r>
      <w:r w:rsidR="00CE573B" w:rsidRPr="00760713">
        <w:rPr>
          <w:rFonts w:ascii="Times New Roman" w:hAnsi="Times New Roman" w:cs="Times New Roman"/>
        </w:rPr>
        <w:t xml:space="preserve"> </w:t>
      </w:r>
      <w:r w:rsidR="00363577" w:rsidRPr="00760713">
        <w:rPr>
          <w:rFonts w:ascii="Times New Roman" w:hAnsi="Times New Roman" w:cs="Times New Roman"/>
        </w:rPr>
        <w:t>Accreditation</w:t>
      </w:r>
      <w:proofErr w:type="gramEnd"/>
      <w:r w:rsidR="00363577" w:rsidRPr="00760713">
        <w:rPr>
          <w:rFonts w:ascii="Times New Roman" w:hAnsi="Times New Roman" w:cs="Times New Roman"/>
        </w:rPr>
        <w:t xml:space="preserve"> in this manner shall satisfy the normal expectation for transfer of </w:t>
      </w:r>
      <w:r w:rsidR="00795437" w:rsidRPr="00760713">
        <w:rPr>
          <w:rFonts w:ascii="Times New Roman" w:hAnsi="Times New Roman" w:cs="Times New Roman"/>
        </w:rPr>
        <w:t xml:space="preserve">grade level and/or </w:t>
      </w:r>
      <w:r w:rsidR="000C6CFB" w:rsidRPr="00760713">
        <w:rPr>
          <w:rFonts w:ascii="Times New Roman" w:hAnsi="Times New Roman" w:cs="Times New Roman"/>
        </w:rPr>
        <w:t xml:space="preserve">course </w:t>
      </w:r>
      <w:r w:rsidR="00363577" w:rsidRPr="00760713">
        <w:rPr>
          <w:rFonts w:ascii="Times New Roman" w:hAnsi="Times New Roman" w:cs="Times New Roman"/>
        </w:rPr>
        <w:t xml:space="preserve">credit for </w:t>
      </w:r>
      <w:r w:rsidR="000C6CFB" w:rsidRPr="00760713">
        <w:rPr>
          <w:rFonts w:ascii="Times New Roman" w:hAnsi="Times New Roman" w:cs="Times New Roman"/>
        </w:rPr>
        <w:t xml:space="preserve">West Virginia </w:t>
      </w:r>
      <w:r w:rsidR="00E73A01" w:rsidRPr="00760713">
        <w:rPr>
          <w:rFonts w:ascii="Times New Roman" w:hAnsi="Times New Roman" w:cs="Times New Roman"/>
        </w:rPr>
        <w:t>non-public</w:t>
      </w:r>
      <w:r w:rsidR="00363577" w:rsidRPr="00760713">
        <w:rPr>
          <w:rFonts w:ascii="Times New Roman" w:hAnsi="Times New Roman" w:cs="Times New Roman"/>
        </w:rPr>
        <w:t xml:space="preserve"> school students transferring into West Virginia public schools.</w:t>
      </w:r>
    </w:p>
    <w:p w:rsidR="0078013D" w:rsidRPr="00760713" w:rsidRDefault="0078013D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7F65DF" w:rsidRPr="00760713" w:rsidRDefault="0078013D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760713">
        <w:rPr>
          <w:rFonts w:ascii="Times New Roman" w:hAnsi="Times New Roman" w:cs="Times New Roman"/>
        </w:rPr>
        <w:lastRenderedPageBreak/>
        <w:t>§</w:t>
      </w:r>
      <w:r w:rsidRPr="00760713">
        <w:rPr>
          <w:rFonts w:ascii="Times New Roman" w:hAnsi="Times New Roman" w:cs="Times New Roman"/>
          <w:b/>
        </w:rPr>
        <w:t>126-</w:t>
      </w:r>
      <w:r w:rsidR="00795437" w:rsidRPr="00760713">
        <w:rPr>
          <w:rFonts w:ascii="Times New Roman" w:hAnsi="Times New Roman" w:cs="Times New Roman"/>
          <w:b/>
        </w:rPr>
        <w:t>13C-3</w:t>
      </w:r>
      <w:r w:rsidRPr="00760713">
        <w:rPr>
          <w:rFonts w:ascii="Times New Roman" w:hAnsi="Times New Roman" w:cs="Times New Roman"/>
          <w:b/>
        </w:rPr>
        <w:t xml:space="preserve">. </w:t>
      </w:r>
      <w:r w:rsidR="00CE573B" w:rsidRPr="00760713">
        <w:rPr>
          <w:rFonts w:ascii="Times New Roman" w:hAnsi="Times New Roman" w:cs="Times New Roman"/>
          <w:b/>
        </w:rPr>
        <w:t xml:space="preserve"> </w:t>
      </w:r>
      <w:proofErr w:type="gramStart"/>
      <w:r w:rsidRPr="00760713">
        <w:rPr>
          <w:rFonts w:ascii="Times New Roman" w:hAnsi="Times New Roman" w:cs="Times New Roman"/>
          <w:b/>
        </w:rPr>
        <w:t>General Responsibilities.</w:t>
      </w:r>
      <w:proofErr w:type="gramEnd"/>
    </w:p>
    <w:p w:rsidR="007F65DF" w:rsidRPr="00760713" w:rsidRDefault="007F65DF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</w:p>
    <w:p w:rsidR="0078013D" w:rsidRPr="00760713" w:rsidRDefault="007F65DF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760713">
        <w:rPr>
          <w:rFonts w:ascii="Times New Roman" w:hAnsi="Times New Roman" w:cs="Times New Roman"/>
          <w:b/>
        </w:rPr>
        <w:tab/>
      </w:r>
      <w:r w:rsidR="0078013D" w:rsidRPr="00760713">
        <w:rPr>
          <w:rFonts w:ascii="Times New Roman" w:hAnsi="Times New Roman" w:cs="Times New Roman"/>
        </w:rPr>
        <w:t>3.1</w:t>
      </w:r>
      <w:proofErr w:type="gramStart"/>
      <w:r w:rsidR="0078013D" w:rsidRPr="00760713">
        <w:rPr>
          <w:rFonts w:ascii="Times New Roman" w:hAnsi="Times New Roman" w:cs="Times New Roman"/>
        </w:rPr>
        <w:t xml:space="preserve">. </w:t>
      </w:r>
      <w:r w:rsidR="00CE573B" w:rsidRPr="00760713">
        <w:rPr>
          <w:rFonts w:ascii="Times New Roman" w:hAnsi="Times New Roman" w:cs="Times New Roman"/>
        </w:rPr>
        <w:t xml:space="preserve"> </w:t>
      </w:r>
      <w:r w:rsidR="0078013D" w:rsidRPr="00760713">
        <w:rPr>
          <w:rFonts w:ascii="Times New Roman" w:hAnsi="Times New Roman" w:cs="Times New Roman"/>
        </w:rPr>
        <w:t>The</w:t>
      </w:r>
      <w:proofErr w:type="gramEnd"/>
      <w:r w:rsidR="0078013D" w:rsidRPr="00760713">
        <w:rPr>
          <w:rFonts w:ascii="Times New Roman" w:hAnsi="Times New Roman" w:cs="Times New Roman"/>
        </w:rPr>
        <w:t xml:space="preserve"> responsibility for </w:t>
      </w:r>
      <w:r w:rsidR="000C6CFB" w:rsidRPr="00760713">
        <w:rPr>
          <w:rFonts w:ascii="Times New Roman" w:hAnsi="Times New Roman" w:cs="Times New Roman"/>
        </w:rPr>
        <w:t xml:space="preserve">the accrediting of </w:t>
      </w:r>
      <w:r w:rsidR="00E73A01" w:rsidRPr="00760713">
        <w:rPr>
          <w:rFonts w:ascii="Times New Roman" w:hAnsi="Times New Roman" w:cs="Times New Roman"/>
        </w:rPr>
        <w:t>non-public</w:t>
      </w:r>
      <w:r w:rsidR="000C6CFB" w:rsidRPr="00760713">
        <w:rPr>
          <w:rFonts w:ascii="Times New Roman" w:hAnsi="Times New Roman" w:cs="Times New Roman"/>
        </w:rPr>
        <w:t xml:space="preserve"> schools</w:t>
      </w:r>
      <w:r w:rsidR="0078013D" w:rsidRPr="00760713">
        <w:rPr>
          <w:rFonts w:ascii="Times New Roman" w:hAnsi="Times New Roman" w:cs="Times New Roman"/>
        </w:rPr>
        <w:t xml:space="preserve"> is shared as follows:</w:t>
      </w:r>
    </w:p>
    <w:p w:rsidR="0078013D" w:rsidRPr="00760713" w:rsidRDefault="0078013D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363577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="0078013D" w:rsidRPr="00760713">
        <w:rPr>
          <w:rFonts w:ascii="Times New Roman" w:hAnsi="Times New Roman" w:cs="Times New Roman"/>
        </w:rPr>
        <w:t>3.1</w:t>
      </w:r>
      <w:proofErr w:type="gramStart"/>
      <w:r w:rsidR="0078013D" w:rsidRPr="00760713">
        <w:rPr>
          <w:rFonts w:ascii="Times New Roman" w:hAnsi="Times New Roman" w:cs="Times New Roman"/>
        </w:rPr>
        <w:t>.</w:t>
      </w:r>
      <w:r w:rsidR="00544A93" w:rsidRPr="00760713">
        <w:rPr>
          <w:rFonts w:ascii="Times New Roman" w:hAnsi="Times New Roman" w:cs="Times New Roman"/>
        </w:rPr>
        <w:t>a</w:t>
      </w:r>
      <w:proofErr w:type="gramEnd"/>
      <w:r w:rsidR="0078013D" w:rsidRPr="00760713">
        <w:rPr>
          <w:rFonts w:ascii="Times New Roman" w:hAnsi="Times New Roman" w:cs="Times New Roman"/>
        </w:rPr>
        <w:t xml:space="preserve">. </w:t>
      </w:r>
      <w:r w:rsidR="00CE573B" w:rsidRPr="00760713">
        <w:rPr>
          <w:rFonts w:ascii="Times New Roman" w:hAnsi="Times New Roman" w:cs="Times New Roman"/>
        </w:rPr>
        <w:t xml:space="preserve"> </w:t>
      </w:r>
      <w:r w:rsidR="0078013D" w:rsidRPr="00760713">
        <w:rPr>
          <w:rFonts w:ascii="Times New Roman" w:hAnsi="Times New Roman" w:cs="Times New Roman"/>
        </w:rPr>
        <w:t xml:space="preserve">Responsibility of the </w:t>
      </w:r>
      <w:r w:rsidRPr="00760713">
        <w:rPr>
          <w:rFonts w:ascii="Times New Roman" w:hAnsi="Times New Roman" w:cs="Times New Roman"/>
        </w:rPr>
        <w:t>WVBE</w:t>
      </w:r>
      <w:r w:rsidR="0078013D" w:rsidRPr="00760713">
        <w:rPr>
          <w:rFonts w:ascii="Times New Roman" w:hAnsi="Times New Roman" w:cs="Times New Roman"/>
        </w:rPr>
        <w:t xml:space="preserve">: </w:t>
      </w:r>
      <w:r w:rsidRPr="00760713">
        <w:rPr>
          <w:rFonts w:ascii="Times New Roman" w:hAnsi="Times New Roman" w:cs="Times New Roman"/>
        </w:rPr>
        <w:t xml:space="preserve"> </w:t>
      </w:r>
      <w:r w:rsidR="0078013D" w:rsidRPr="00760713">
        <w:rPr>
          <w:rFonts w:ascii="Times New Roman" w:hAnsi="Times New Roman" w:cs="Times New Roman"/>
        </w:rPr>
        <w:t xml:space="preserve">The WVBE has the responsibility of </w:t>
      </w:r>
      <w:r w:rsidR="000C6CFB" w:rsidRPr="00760713">
        <w:rPr>
          <w:rFonts w:ascii="Times New Roman" w:hAnsi="Times New Roman" w:cs="Times New Roman"/>
        </w:rPr>
        <w:t>a</w:t>
      </w:r>
      <w:r w:rsidR="00363577" w:rsidRPr="00760713">
        <w:rPr>
          <w:rFonts w:ascii="Times New Roman" w:hAnsi="Times New Roman" w:cs="Times New Roman"/>
        </w:rPr>
        <w:t>pprov</w:t>
      </w:r>
      <w:r w:rsidR="000C6CFB" w:rsidRPr="00760713">
        <w:rPr>
          <w:rFonts w:ascii="Times New Roman" w:hAnsi="Times New Roman" w:cs="Times New Roman"/>
        </w:rPr>
        <w:t>ing</w:t>
      </w:r>
      <w:r w:rsidR="00363577" w:rsidRPr="00760713">
        <w:rPr>
          <w:rFonts w:ascii="Times New Roman" w:hAnsi="Times New Roman" w:cs="Times New Roman"/>
        </w:rPr>
        <w:t xml:space="preserve"> accrediting organizations for the purpose of this policy</w:t>
      </w:r>
      <w:r w:rsidR="000C6CFB" w:rsidRPr="00760713">
        <w:rPr>
          <w:rFonts w:ascii="Times New Roman" w:hAnsi="Times New Roman" w:cs="Times New Roman"/>
        </w:rPr>
        <w:t>.</w:t>
      </w:r>
    </w:p>
    <w:p w:rsidR="00FF25A3" w:rsidRPr="00760713" w:rsidRDefault="00FF25A3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1440"/>
        <w:jc w:val="both"/>
        <w:rPr>
          <w:rFonts w:ascii="Times New Roman" w:hAnsi="Times New Roman" w:cs="Times New Roman"/>
        </w:rPr>
      </w:pPr>
    </w:p>
    <w:p w:rsidR="00FF25A3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="00FF25A3" w:rsidRPr="00760713">
        <w:rPr>
          <w:rFonts w:ascii="Times New Roman" w:hAnsi="Times New Roman" w:cs="Times New Roman"/>
        </w:rPr>
        <w:t>3.1</w:t>
      </w:r>
      <w:proofErr w:type="gramStart"/>
      <w:r w:rsidR="00FF25A3" w:rsidRPr="00760713">
        <w:rPr>
          <w:rFonts w:ascii="Times New Roman" w:hAnsi="Times New Roman" w:cs="Times New Roman"/>
        </w:rPr>
        <w:t>.a.1</w:t>
      </w:r>
      <w:proofErr w:type="gramEnd"/>
      <w:r w:rsidR="00FF25A3" w:rsidRPr="00760713">
        <w:rPr>
          <w:rFonts w:ascii="Times New Roman" w:hAnsi="Times New Roman" w:cs="Times New Roman"/>
        </w:rPr>
        <w:t xml:space="preserve">. </w:t>
      </w:r>
      <w:r w:rsidR="00CE573B" w:rsidRPr="00760713">
        <w:rPr>
          <w:rFonts w:ascii="Times New Roman" w:hAnsi="Times New Roman" w:cs="Times New Roman"/>
        </w:rPr>
        <w:t xml:space="preserve"> </w:t>
      </w:r>
      <w:proofErr w:type="gramStart"/>
      <w:r w:rsidR="00FF25A3" w:rsidRPr="00760713">
        <w:rPr>
          <w:rFonts w:ascii="Times New Roman" w:hAnsi="Times New Roman" w:cs="Times New Roman"/>
        </w:rPr>
        <w:t>the</w:t>
      </w:r>
      <w:proofErr w:type="gramEnd"/>
      <w:r w:rsidR="00FF25A3" w:rsidRPr="00760713">
        <w:rPr>
          <w:rFonts w:ascii="Times New Roman" w:hAnsi="Times New Roman" w:cs="Times New Roman"/>
        </w:rPr>
        <w:t xml:space="preserve"> procedures for approving accrediting organizations shall be communicated to local boards of education, exemption b schools, and exemption k schools.</w:t>
      </w:r>
    </w:p>
    <w:p w:rsidR="00955F21" w:rsidRPr="00760713" w:rsidRDefault="00955F21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1440"/>
        <w:jc w:val="both"/>
        <w:rPr>
          <w:rFonts w:ascii="Times New Roman" w:hAnsi="Times New Roman" w:cs="Times New Roman"/>
        </w:rPr>
      </w:pPr>
    </w:p>
    <w:p w:rsidR="000C6CFB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="000C6CFB" w:rsidRPr="00760713">
        <w:rPr>
          <w:rFonts w:ascii="Times New Roman" w:hAnsi="Times New Roman" w:cs="Times New Roman"/>
        </w:rPr>
        <w:t>3.1</w:t>
      </w:r>
      <w:proofErr w:type="gramStart"/>
      <w:r w:rsidR="000C6CFB" w:rsidRPr="00760713">
        <w:rPr>
          <w:rFonts w:ascii="Times New Roman" w:hAnsi="Times New Roman" w:cs="Times New Roman"/>
        </w:rPr>
        <w:t>.</w:t>
      </w:r>
      <w:r w:rsidR="00544A93" w:rsidRPr="00760713">
        <w:rPr>
          <w:rFonts w:ascii="Times New Roman" w:hAnsi="Times New Roman" w:cs="Times New Roman"/>
        </w:rPr>
        <w:t>a.</w:t>
      </w:r>
      <w:r w:rsidR="00FF25A3" w:rsidRPr="00760713">
        <w:rPr>
          <w:rFonts w:ascii="Times New Roman" w:hAnsi="Times New Roman" w:cs="Times New Roman"/>
        </w:rPr>
        <w:t>2</w:t>
      </w:r>
      <w:proofErr w:type="gramEnd"/>
      <w:r w:rsidR="00544A93" w:rsidRPr="00760713">
        <w:rPr>
          <w:rFonts w:ascii="Times New Roman" w:hAnsi="Times New Roman" w:cs="Times New Roman"/>
        </w:rPr>
        <w:t>.</w:t>
      </w:r>
      <w:r w:rsidR="000C6CFB" w:rsidRPr="00760713">
        <w:rPr>
          <w:rFonts w:ascii="Times New Roman" w:hAnsi="Times New Roman" w:cs="Times New Roman"/>
        </w:rPr>
        <w:t xml:space="preserve"> </w:t>
      </w:r>
      <w:r w:rsidR="00CE573B" w:rsidRPr="00760713">
        <w:rPr>
          <w:rFonts w:ascii="Times New Roman" w:hAnsi="Times New Roman" w:cs="Times New Roman"/>
        </w:rPr>
        <w:t xml:space="preserve"> </w:t>
      </w:r>
      <w:r w:rsidR="000C6CFB" w:rsidRPr="00760713">
        <w:rPr>
          <w:rFonts w:ascii="Times New Roman" w:hAnsi="Times New Roman" w:cs="Times New Roman"/>
        </w:rPr>
        <w:t xml:space="preserve">At a minimum, the </w:t>
      </w:r>
      <w:r w:rsidR="0034592F" w:rsidRPr="00760713">
        <w:rPr>
          <w:rFonts w:ascii="Times New Roman" w:hAnsi="Times New Roman" w:cs="Times New Roman"/>
        </w:rPr>
        <w:t xml:space="preserve">approved </w:t>
      </w:r>
      <w:r w:rsidR="000C6CFB" w:rsidRPr="00760713">
        <w:rPr>
          <w:rFonts w:ascii="Times New Roman" w:hAnsi="Times New Roman" w:cs="Times New Roman"/>
        </w:rPr>
        <w:t>accrediting organization</w:t>
      </w:r>
      <w:r w:rsidR="0034592F" w:rsidRPr="00760713">
        <w:rPr>
          <w:rFonts w:ascii="Times New Roman" w:hAnsi="Times New Roman" w:cs="Times New Roman"/>
        </w:rPr>
        <w:t xml:space="preserve"> must include the following components as part of the accreditation process</w:t>
      </w:r>
      <w:r w:rsidR="00FF25A3" w:rsidRPr="00760713">
        <w:rPr>
          <w:rFonts w:ascii="Times New Roman" w:hAnsi="Times New Roman" w:cs="Times New Roman"/>
        </w:rPr>
        <w:t xml:space="preserve"> and review</w:t>
      </w:r>
      <w:r w:rsidR="000C6CFB" w:rsidRPr="00760713">
        <w:rPr>
          <w:rFonts w:ascii="Times New Roman" w:hAnsi="Times New Roman" w:cs="Times New Roman"/>
        </w:rPr>
        <w:t xml:space="preserve">: </w:t>
      </w:r>
    </w:p>
    <w:p w:rsidR="006743C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AA4F28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="00FF25A3" w:rsidRPr="00760713">
        <w:rPr>
          <w:rFonts w:ascii="Times New Roman" w:hAnsi="Times New Roman" w:cs="Times New Roman"/>
        </w:rPr>
        <w:t>3.1</w:t>
      </w:r>
      <w:proofErr w:type="gramStart"/>
      <w:r w:rsidR="00FF25A3" w:rsidRPr="00760713">
        <w:rPr>
          <w:rFonts w:ascii="Times New Roman" w:hAnsi="Times New Roman" w:cs="Times New Roman"/>
        </w:rPr>
        <w:t>.a.2.A</w:t>
      </w:r>
      <w:proofErr w:type="gramEnd"/>
      <w:r w:rsidR="00FF25A3" w:rsidRPr="00760713">
        <w:rPr>
          <w:rFonts w:ascii="Times New Roman" w:hAnsi="Times New Roman" w:cs="Times New Roman"/>
        </w:rPr>
        <w:t>.</w:t>
      </w:r>
      <w:r w:rsidRPr="00760713">
        <w:rPr>
          <w:rFonts w:ascii="Times New Roman" w:hAnsi="Times New Roman" w:cs="Times New Roman"/>
        </w:rPr>
        <w:t xml:space="preserve"> </w:t>
      </w:r>
      <w:r w:rsidR="00CE573B" w:rsidRPr="00760713">
        <w:rPr>
          <w:rFonts w:ascii="Times New Roman" w:hAnsi="Times New Roman" w:cs="Times New Roman"/>
        </w:rPr>
        <w:t xml:space="preserve"> </w:t>
      </w:r>
      <w:proofErr w:type="gramStart"/>
      <w:r w:rsidR="007F65DF" w:rsidRPr="00760713">
        <w:rPr>
          <w:rFonts w:ascii="Times New Roman" w:hAnsi="Times New Roman" w:cs="Times New Roman"/>
        </w:rPr>
        <w:t>p</w:t>
      </w:r>
      <w:r w:rsidR="00AA4F28" w:rsidRPr="00760713">
        <w:rPr>
          <w:rFonts w:ascii="Times New Roman" w:hAnsi="Times New Roman" w:cs="Times New Roman"/>
        </w:rPr>
        <w:t>rofessionally</w:t>
      </w:r>
      <w:proofErr w:type="gramEnd"/>
      <w:r w:rsidR="00AA4F28" w:rsidRPr="00760713">
        <w:rPr>
          <w:rFonts w:ascii="Times New Roman" w:hAnsi="Times New Roman" w:cs="Times New Roman"/>
        </w:rPr>
        <w:t xml:space="preserve"> </w:t>
      </w:r>
      <w:r w:rsidR="0034592F" w:rsidRPr="00760713">
        <w:rPr>
          <w:rFonts w:ascii="Times New Roman" w:hAnsi="Times New Roman" w:cs="Times New Roman"/>
        </w:rPr>
        <w:t xml:space="preserve">qualified </w:t>
      </w:r>
      <w:r w:rsidR="006115DF" w:rsidRPr="00760713">
        <w:rPr>
          <w:rFonts w:ascii="Times New Roman" w:hAnsi="Times New Roman" w:cs="Times New Roman"/>
        </w:rPr>
        <w:t>faculty members and administrators</w:t>
      </w:r>
      <w:r w:rsidR="0034592F" w:rsidRPr="00760713">
        <w:rPr>
          <w:rFonts w:ascii="Times New Roman" w:hAnsi="Times New Roman" w:cs="Times New Roman"/>
        </w:rPr>
        <w:t xml:space="preserve"> </w:t>
      </w:r>
    </w:p>
    <w:p w:rsidR="006743C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F54044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="00FF25A3" w:rsidRPr="00760713">
        <w:rPr>
          <w:rFonts w:ascii="Times New Roman" w:hAnsi="Times New Roman" w:cs="Times New Roman"/>
        </w:rPr>
        <w:t>3.1</w:t>
      </w:r>
      <w:proofErr w:type="gramStart"/>
      <w:r w:rsidR="00FF25A3" w:rsidRPr="00760713">
        <w:rPr>
          <w:rFonts w:ascii="Times New Roman" w:hAnsi="Times New Roman" w:cs="Times New Roman"/>
        </w:rPr>
        <w:t>.a.2.B</w:t>
      </w:r>
      <w:proofErr w:type="gramEnd"/>
      <w:r w:rsidR="00FF25A3" w:rsidRPr="00760713">
        <w:rPr>
          <w:rFonts w:ascii="Times New Roman" w:hAnsi="Times New Roman" w:cs="Times New Roman"/>
        </w:rPr>
        <w:t xml:space="preserve">. </w:t>
      </w:r>
      <w:r w:rsidRPr="00760713">
        <w:rPr>
          <w:rFonts w:ascii="Times New Roman" w:hAnsi="Times New Roman" w:cs="Times New Roman"/>
        </w:rPr>
        <w:t xml:space="preserve"> </w:t>
      </w:r>
      <w:proofErr w:type="gramStart"/>
      <w:r w:rsidR="007F65DF" w:rsidRPr="00760713">
        <w:rPr>
          <w:rFonts w:ascii="Times New Roman" w:hAnsi="Times New Roman" w:cs="Times New Roman"/>
        </w:rPr>
        <w:t>c</w:t>
      </w:r>
      <w:r w:rsidR="0034592F" w:rsidRPr="00760713">
        <w:rPr>
          <w:rFonts w:ascii="Times New Roman" w:hAnsi="Times New Roman" w:cs="Times New Roman"/>
        </w:rPr>
        <w:t>urriculum</w:t>
      </w:r>
      <w:proofErr w:type="gramEnd"/>
      <w:r w:rsidR="0034592F" w:rsidRPr="00760713">
        <w:rPr>
          <w:rFonts w:ascii="Times New Roman" w:hAnsi="Times New Roman" w:cs="Times New Roman"/>
        </w:rPr>
        <w:t xml:space="preserve">, </w:t>
      </w:r>
      <w:r w:rsidRPr="00760713">
        <w:rPr>
          <w:rFonts w:ascii="Times New Roman" w:hAnsi="Times New Roman" w:cs="Times New Roman"/>
        </w:rPr>
        <w:t>i</w:t>
      </w:r>
      <w:r w:rsidR="006115DF" w:rsidRPr="00760713">
        <w:rPr>
          <w:rFonts w:ascii="Times New Roman" w:hAnsi="Times New Roman" w:cs="Times New Roman"/>
        </w:rPr>
        <w:t xml:space="preserve">nstruction, </w:t>
      </w:r>
      <w:r w:rsidR="00F54044" w:rsidRPr="00760713">
        <w:rPr>
          <w:rFonts w:ascii="Times New Roman" w:hAnsi="Times New Roman" w:cs="Times New Roman"/>
        </w:rPr>
        <w:t xml:space="preserve">and </w:t>
      </w:r>
      <w:r w:rsidRPr="00760713">
        <w:rPr>
          <w:rFonts w:ascii="Times New Roman" w:hAnsi="Times New Roman" w:cs="Times New Roman"/>
        </w:rPr>
        <w:t>a</w:t>
      </w:r>
      <w:r w:rsidR="006115DF" w:rsidRPr="00760713">
        <w:rPr>
          <w:rFonts w:ascii="Times New Roman" w:hAnsi="Times New Roman" w:cs="Times New Roman"/>
        </w:rPr>
        <w:t>ssessment</w:t>
      </w:r>
      <w:r w:rsidR="00AA4F28" w:rsidRPr="00760713">
        <w:rPr>
          <w:rFonts w:ascii="Times New Roman" w:hAnsi="Times New Roman" w:cs="Times New Roman"/>
        </w:rPr>
        <w:t xml:space="preserve">, </w:t>
      </w:r>
    </w:p>
    <w:p w:rsidR="006743C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AA4F28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  <w:t>3</w:t>
      </w:r>
      <w:r w:rsidR="00F54044" w:rsidRPr="00760713">
        <w:rPr>
          <w:rFonts w:ascii="Times New Roman" w:hAnsi="Times New Roman" w:cs="Times New Roman"/>
        </w:rPr>
        <w:t>.1</w:t>
      </w:r>
      <w:proofErr w:type="gramStart"/>
      <w:r w:rsidR="00F54044" w:rsidRPr="00760713">
        <w:rPr>
          <w:rFonts w:ascii="Times New Roman" w:hAnsi="Times New Roman" w:cs="Times New Roman"/>
        </w:rPr>
        <w:t>.a.2.C</w:t>
      </w:r>
      <w:proofErr w:type="gramEnd"/>
      <w:r w:rsidR="00F54044" w:rsidRPr="00760713">
        <w:rPr>
          <w:rFonts w:ascii="Times New Roman" w:hAnsi="Times New Roman" w:cs="Times New Roman"/>
        </w:rPr>
        <w:t xml:space="preserve">. </w:t>
      </w:r>
      <w:r w:rsidRPr="00760713">
        <w:rPr>
          <w:rFonts w:ascii="Times New Roman" w:hAnsi="Times New Roman" w:cs="Times New Roman"/>
        </w:rPr>
        <w:t xml:space="preserve"> </w:t>
      </w:r>
      <w:proofErr w:type="gramStart"/>
      <w:r w:rsidR="007F65DF" w:rsidRPr="00760713">
        <w:rPr>
          <w:rFonts w:ascii="Times New Roman" w:hAnsi="Times New Roman" w:cs="Times New Roman"/>
        </w:rPr>
        <w:t>s</w:t>
      </w:r>
      <w:r w:rsidR="00AA4F28" w:rsidRPr="00760713">
        <w:rPr>
          <w:rFonts w:ascii="Times New Roman" w:hAnsi="Times New Roman" w:cs="Times New Roman"/>
        </w:rPr>
        <w:t>tudent</w:t>
      </w:r>
      <w:proofErr w:type="gramEnd"/>
      <w:r w:rsidR="00AA4F28" w:rsidRPr="00760713">
        <w:rPr>
          <w:rFonts w:ascii="Times New Roman" w:hAnsi="Times New Roman" w:cs="Times New Roman"/>
        </w:rPr>
        <w:t xml:space="preserve"> </w:t>
      </w:r>
      <w:r w:rsidRPr="00760713">
        <w:rPr>
          <w:rFonts w:ascii="Times New Roman" w:hAnsi="Times New Roman" w:cs="Times New Roman"/>
        </w:rPr>
        <w:t>a</w:t>
      </w:r>
      <w:r w:rsidR="00AA4F28" w:rsidRPr="00760713">
        <w:rPr>
          <w:rFonts w:ascii="Times New Roman" w:hAnsi="Times New Roman" w:cs="Times New Roman"/>
        </w:rPr>
        <w:t>chievement</w:t>
      </w:r>
    </w:p>
    <w:p w:rsidR="006743C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720"/>
        <w:jc w:val="both"/>
        <w:rPr>
          <w:rFonts w:ascii="Times New Roman" w:hAnsi="Times New Roman" w:cs="Times New Roman"/>
        </w:rPr>
      </w:pPr>
    </w:p>
    <w:p w:rsidR="0034592F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="00AA4F28" w:rsidRPr="00760713">
        <w:rPr>
          <w:rFonts w:ascii="Times New Roman" w:hAnsi="Times New Roman" w:cs="Times New Roman"/>
        </w:rPr>
        <w:t>3.1</w:t>
      </w:r>
      <w:proofErr w:type="gramStart"/>
      <w:r w:rsidR="00AA4F28" w:rsidRPr="00760713">
        <w:rPr>
          <w:rFonts w:ascii="Times New Roman" w:hAnsi="Times New Roman" w:cs="Times New Roman"/>
        </w:rPr>
        <w:t>.a.2.</w:t>
      </w:r>
      <w:r w:rsidR="00F54044" w:rsidRPr="00760713">
        <w:rPr>
          <w:rFonts w:ascii="Times New Roman" w:hAnsi="Times New Roman" w:cs="Times New Roman"/>
        </w:rPr>
        <w:t>D</w:t>
      </w:r>
      <w:proofErr w:type="gramEnd"/>
      <w:r w:rsidR="00AA4F28" w:rsidRPr="00760713">
        <w:rPr>
          <w:rFonts w:ascii="Times New Roman" w:hAnsi="Times New Roman" w:cs="Times New Roman"/>
        </w:rPr>
        <w:t xml:space="preserve">. </w:t>
      </w:r>
      <w:r w:rsidRPr="00760713">
        <w:rPr>
          <w:rFonts w:ascii="Times New Roman" w:hAnsi="Times New Roman" w:cs="Times New Roman"/>
        </w:rPr>
        <w:t xml:space="preserve"> </w:t>
      </w:r>
      <w:proofErr w:type="gramStart"/>
      <w:r w:rsidR="007F65DF" w:rsidRPr="00760713">
        <w:rPr>
          <w:rFonts w:ascii="Times New Roman" w:hAnsi="Times New Roman" w:cs="Times New Roman"/>
        </w:rPr>
        <w:t>l</w:t>
      </w:r>
      <w:r w:rsidR="00AA4F28" w:rsidRPr="00760713">
        <w:rPr>
          <w:rFonts w:ascii="Times New Roman" w:hAnsi="Times New Roman" w:cs="Times New Roman"/>
        </w:rPr>
        <w:t>ibrary</w:t>
      </w:r>
      <w:r w:rsidR="0034592F" w:rsidRPr="00760713">
        <w:rPr>
          <w:rFonts w:ascii="Times New Roman" w:hAnsi="Times New Roman" w:cs="Times New Roman"/>
        </w:rPr>
        <w:t>/media</w:t>
      </w:r>
      <w:proofErr w:type="gramEnd"/>
      <w:r w:rsidR="0034592F" w:rsidRPr="00760713">
        <w:rPr>
          <w:rFonts w:ascii="Times New Roman" w:hAnsi="Times New Roman" w:cs="Times New Roman"/>
        </w:rPr>
        <w:t xml:space="preserve"> and </w:t>
      </w:r>
      <w:r w:rsidRPr="00760713">
        <w:rPr>
          <w:rFonts w:ascii="Times New Roman" w:hAnsi="Times New Roman" w:cs="Times New Roman"/>
        </w:rPr>
        <w:t>t</w:t>
      </w:r>
      <w:r w:rsidR="0034592F" w:rsidRPr="00760713">
        <w:rPr>
          <w:rFonts w:ascii="Times New Roman" w:hAnsi="Times New Roman" w:cs="Times New Roman"/>
        </w:rPr>
        <w:t>echnology</w:t>
      </w:r>
      <w:r w:rsidR="00FF25A3" w:rsidRPr="00760713">
        <w:rPr>
          <w:rFonts w:ascii="Times New Roman" w:hAnsi="Times New Roman" w:cs="Times New Roman"/>
        </w:rPr>
        <w:t xml:space="preserve"> </w:t>
      </w:r>
      <w:r w:rsidRPr="00760713">
        <w:rPr>
          <w:rFonts w:ascii="Times New Roman" w:hAnsi="Times New Roman" w:cs="Times New Roman"/>
        </w:rPr>
        <w:t>r</w:t>
      </w:r>
      <w:r w:rsidR="00FF25A3" w:rsidRPr="00760713">
        <w:rPr>
          <w:rFonts w:ascii="Times New Roman" w:hAnsi="Times New Roman" w:cs="Times New Roman"/>
        </w:rPr>
        <w:t xml:space="preserve">esources and </w:t>
      </w:r>
      <w:r w:rsidRPr="00760713">
        <w:rPr>
          <w:rFonts w:ascii="Times New Roman" w:hAnsi="Times New Roman" w:cs="Times New Roman"/>
        </w:rPr>
        <w:t>s</w:t>
      </w:r>
      <w:r w:rsidR="00FF25A3" w:rsidRPr="00760713">
        <w:rPr>
          <w:rFonts w:ascii="Times New Roman" w:hAnsi="Times New Roman" w:cs="Times New Roman"/>
        </w:rPr>
        <w:t>upport</w:t>
      </w:r>
    </w:p>
    <w:p w:rsidR="006743C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34592F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="00AA4F28" w:rsidRPr="00760713">
        <w:rPr>
          <w:rFonts w:ascii="Times New Roman" w:hAnsi="Times New Roman" w:cs="Times New Roman"/>
        </w:rPr>
        <w:t>3.1</w:t>
      </w:r>
      <w:proofErr w:type="gramStart"/>
      <w:r w:rsidR="00AA4F28" w:rsidRPr="00760713">
        <w:rPr>
          <w:rFonts w:ascii="Times New Roman" w:hAnsi="Times New Roman" w:cs="Times New Roman"/>
        </w:rPr>
        <w:t>.a.2.</w:t>
      </w:r>
      <w:r w:rsidR="00F54044" w:rsidRPr="00760713">
        <w:rPr>
          <w:rFonts w:ascii="Times New Roman" w:hAnsi="Times New Roman" w:cs="Times New Roman"/>
        </w:rPr>
        <w:t>E</w:t>
      </w:r>
      <w:proofErr w:type="gramEnd"/>
      <w:r w:rsidR="00FF25A3" w:rsidRPr="00760713">
        <w:rPr>
          <w:rFonts w:ascii="Times New Roman" w:hAnsi="Times New Roman" w:cs="Times New Roman"/>
        </w:rPr>
        <w:t xml:space="preserve">. </w:t>
      </w:r>
      <w:r w:rsidRPr="00760713">
        <w:rPr>
          <w:rFonts w:ascii="Times New Roman" w:hAnsi="Times New Roman" w:cs="Times New Roman"/>
        </w:rPr>
        <w:t xml:space="preserve"> </w:t>
      </w:r>
      <w:proofErr w:type="gramStart"/>
      <w:r w:rsidR="007F65DF" w:rsidRPr="00760713">
        <w:rPr>
          <w:rFonts w:ascii="Times New Roman" w:hAnsi="Times New Roman" w:cs="Times New Roman"/>
        </w:rPr>
        <w:t>l</w:t>
      </w:r>
      <w:r w:rsidR="0034592F" w:rsidRPr="00760713">
        <w:rPr>
          <w:rFonts w:ascii="Times New Roman" w:hAnsi="Times New Roman" w:cs="Times New Roman"/>
        </w:rPr>
        <w:t>eadership</w:t>
      </w:r>
      <w:proofErr w:type="gramEnd"/>
      <w:r w:rsidR="00955F21" w:rsidRPr="00760713">
        <w:rPr>
          <w:rFonts w:ascii="Times New Roman" w:hAnsi="Times New Roman" w:cs="Times New Roman"/>
        </w:rPr>
        <w:t xml:space="preserve"> and </w:t>
      </w:r>
      <w:r w:rsidRPr="00760713">
        <w:rPr>
          <w:rFonts w:ascii="Times New Roman" w:hAnsi="Times New Roman" w:cs="Times New Roman"/>
        </w:rPr>
        <w:t>c</w:t>
      </w:r>
      <w:r w:rsidR="00955F21" w:rsidRPr="00760713">
        <w:rPr>
          <w:rFonts w:ascii="Times New Roman" w:hAnsi="Times New Roman" w:cs="Times New Roman"/>
        </w:rPr>
        <w:t xml:space="preserve">ontinuous </w:t>
      </w:r>
      <w:r w:rsidRPr="00760713">
        <w:rPr>
          <w:rFonts w:ascii="Times New Roman" w:hAnsi="Times New Roman" w:cs="Times New Roman"/>
        </w:rPr>
        <w:t>i</w:t>
      </w:r>
      <w:r w:rsidR="00955F21" w:rsidRPr="00760713">
        <w:rPr>
          <w:rFonts w:ascii="Times New Roman" w:hAnsi="Times New Roman" w:cs="Times New Roman"/>
        </w:rPr>
        <w:t xml:space="preserve">mprovement </w:t>
      </w:r>
    </w:p>
    <w:p w:rsidR="006743C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34592F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="00AA4F28" w:rsidRPr="00760713">
        <w:rPr>
          <w:rFonts w:ascii="Times New Roman" w:hAnsi="Times New Roman" w:cs="Times New Roman"/>
        </w:rPr>
        <w:t>3.1</w:t>
      </w:r>
      <w:proofErr w:type="gramStart"/>
      <w:r w:rsidR="00AA4F28" w:rsidRPr="00760713">
        <w:rPr>
          <w:rFonts w:ascii="Times New Roman" w:hAnsi="Times New Roman" w:cs="Times New Roman"/>
        </w:rPr>
        <w:t>.a.2.</w:t>
      </w:r>
      <w:r w:rsidR="00F54044" w:rsidRPr="00760713">
        <w:rPr>
          <w:rFonts w:ascii="Times New Roman" w:hAnsi="Times New Roman" w:cs="Times New Roman"/>
        </w:rPr>
        <w:t>F</w:t>
      </w:r>
      <w:proofErr w:type="gramEnd"/>
      <w:r w:rsidR="00FF25A3" w:rsidRPr="00760713">
        <w:rPr>
          <w:rFonts w:ascii="Times New Roman" w:hAnsi="Times New Roman" w:cs="Times New Roman"/>
        </w:rPr>
        <w:t xml:space="preserve">. </w:t>
      </w:r>
      <w:r w:rsidRPr="00760713">
        <w:rPr>
          <w:rFonts w:ascii="Times New Roman" w:hAnsi="Times New Roman" w:cs="Times New Roman"/>
        </w:rPr>
        <w:t xml:space="preserve"> </w:t>
      </w:r>
      <w:proofErr w:type="gramStart"/>
      <w:r w:rsidR="007F65DF" w:rsidRPr="00760713">
        <w:rPr>
          <w:rFonts w:ascii="Times New Roman" w:hAnsi="Times New Roman" w:cs="Times New Roman"/>
        </w:rPr>
        <w:t>p</w:t>
      </w:r>
      <w:r w:rsidR="0034592F" w:rsidRPr="00760713">
        <w:rPr>
          <w:rFonts w:ascii="Times New Roman" w:hAnsi="Times New Roman" w:cs="Times New Roman"/>
        </w:rPr>
        <w:t>arent/</w:t>
      </w:r>
      <w:r w:rsidRPr="00760713">
        <w:rPr>
          <w:rFonts w:ascii="Times New Roman" w:hAnsi="Times New Roman" w:cs="Times New Roman"/>
        </w:rPr>
        <w:t>c</w:t>
      </w:r>
      <w:r w:rsidR="0034592F" w:rsidRPr="00760713">
        <w:rPr>
          <w:rFonts w:ascii="Times New Roman" w:hAnsi="Times New Roman" w:cs="Times New Roman"/>
        </w:rPr>
        <w:t>ommunity</w:t>
      </w:r>
      <w:proofErr w:type="gramEnd"/>
      <w:r w:rsidR="0034592F" w:rsidRPr="00760713">
        <w:rPr>
          <w:rFonts w:ascii="Times New Roman" w:hAnsi="Times New Roman" w:cs="Times New Roman"/>
        </w:rPr>
        <w:t xml:space="preserve"> </w:t>
      </w:r>
      <w:r w:rsidRPr="00760713">
        <w:rPr>
          <w:rFonts w:ascii="Times New Roman" w:hAnsi="Times New Roman" w:cs="Times New Roman"/>
        </w:rPr>
        <w:t>o</w:t>
      </w:r>
      <w:r w:rsidR="0034592F" w:rsidRPr="00760713">
        <w:rPr>
          <w:rFonts w:ascii="Times New Roman" w:hAnsi="Times New Roman" w:cs="Times New Roman"/>
        </w:rPr>
        <w:t xml:space="preserve">utreach and </w:t>
      </w:r>
      <w:r w:rsidRPr="00760713">
        <w:rPr>
          <w:rFonts w:ascii="Times New Roman" w:hAnsi="Times New Roman" w:cs="Times New Roman"/>
        </w:rPr>
        <w:t>c</w:t>
      </w:r>
      <w:r w:rsidR="0034592F" w:rsidRPr="00760713">
        <w:rPr>
          <w:rFonts w:ascii="Times New Roman" w:hAnsi="Times New Roman" w:cs="Times New Roman"/>
        </w:rPr>
        <w:t>ommunication</w:t>
      </w:r>
    </w:p>
    <w:p w:rsidR="006743C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78013D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="00AA4F28" w:rsidRPr="00760713">
        <w:rPr>
          <w:rFonts w:ascii="Times New Roman" w:hAnsi="Times New Roman" w:cs="Times New Roman"/>
        </w:rPr>
        <w:t>3.1</w:t>
      </w:r>
      <w:proofErr w:type="gramStart"/>
      <w:r w:rsidR="00AA4F28" w:rsidRPr="00760713">
        <w:rPr>
          <w:rFonts w:ascii="Times New Roman" w:hAnsi="Times New Roman" w:cs="Times New Roman"/>
        </w:rPr>
        <w:t>.a.2.</w:t>
      </w:r>
      <w:r w:rsidR="00F54044" w:rsidRPr="00760713">
        <w:rPr>
          <w:rFonts w:ascii="Times New Roman" w:hAnsi="Times New Roman" w:cs="Times New Roman"/>
        </w:rPr>
        <w:t>G</w:t>
      </w:r>
      <w:proofErr w:type="gramEnd"/>
      <w:r w:rsidR="00FF25A3" w:rsidRPr="00760713">
        <w:rPr>
          <w:rFonts w:ascii="Times New Roman" w:hAnsi="Times New Roman" w:cs="Times New Roman"/>
        </w:rPr>
        <w:t>.</w:t>
      </w:r>
      <w:r w:rsidR="00AA4F28" w:rsidRPr="00760713">
        <w:rPr>
          <w:rFonts w:ascii="Times New Roman" w:hAnsi="Times New Roman" w:cs="Times New Roman"/>
        </w:rPr>
        <w:t xml:space="preserve"> </w:t>
      </w:r>
      <w:r w:rsidRPr="00760713">
        <w:rPr>
          <w:rFonts w:ascii="Times New Roman" w:hAnsi="Times New Roman" w:cs="Times New Roman"/>
        </w:rPr>
        <w:t xml:space="preserve"> </w:t>
      </w:r>
      <w:proofErr w:type="gramStart"/>
      <w:r w:rsidR="007F65DF" w:rsidRPr="00760713">
        <w:rPr>
          <w:rFonts w:ascii="Times New Roman" w:hAnsi="Times New Roman" w:cs="Times New Roman"/>
        </w:rPr>
        <w:t>h</w:t>
      </w:r>
      <w:r w:rsidR="0034592F" w:rsidRPr="00760713">
        <w:rPr>
          <w:rFonts w:ascii="Times New Roman" w:hAnsi="Times New Roman" w:cs="Times New Roman"/>
        </w:rPr>
        <w:t>ealth</w:t>
      </w:r>
      <w:proofErr w:type="gramEnd"/>
      <w:r w:rsidR="00FF25A3" w:rsidRPr="00760713">
        <w:rPr>
          <w:rFonts w:ascii="Times New Roman" w:hAnsi="Times New Roman" w:cs="Times New Roman"/>
        </w:rPr>
        <w:t xml:space="preserve">, </w:t>
      </w:r>
      <w:r w:rsidRPr="00760713">
        <w:rPr>
          <w:rFonts w:ascii="Times New Roman" w:hAnsi="Times New Roman" w:cs="Times New Roman"/>
        </w:rPr>
        <w:t>s</w:t>
      </w:r>
      <w:r w:rsidR="006115DF" w:rsidRPr="00760713">
        <w:rPr>
          <w:rFonts w:ascii="Times New Roman" w:hAnsi="Times New Roman" w:cs="Times New Roman"/>
        </w:rPr>
        <w:t xml:space="preserve">afety, </w:t>
      </w:r>
      <w:r w:rsidRPr="00760713">
        <w:rPr>
          <w:rFonts w:ascii="Times New Roman" w:hAnsi="Times New Roman" w:cs="Times New Roman"/>
        </w:rPr>
        <w:t>f</w:t>
      </w:r>
      <w:r w:rsidR="0034592F" w:rsidRPr="00760713">
        <w:rPr>
          <w:rFonts w:ascii="Times New Roman" w:hAnsi="Times New Roman" w:cs="Times New Roman"/>
        </w:rPr>
        <w:t>acilities,</w:t>
      </w:r>
      <w:r w:rsidR="002E5D4B" w:rsidRPr="00760713">
        <w:rPr>
          <w:rFonts w:ascii="Times New Roman" w:hAnsi="Times New Roman" w:cs="Times New Roman"/>
        </w:rPr>
        <w:t xml:space="preserve"> and </w:t>
      </w:r>
      <w:r w:rsidRPr="00760713">
        <w:rPr>
          <w:rFonts w:ascii="Times New Roman" w:hAnsi="Times New Roman" w:cs="Times New Roman"/>
        </w:rPr>
        <w:t>t</w:t>
      </w:r>
      <w:r w:rsidR="006115DF" w:rsidRPr="00760713">
        <w:rPr>
          <w:rFonts w:ascii="Times New Roman" w:hAnsi="Times New Roman" w:cs="Times New Roman"/>
        </w:rPr>
        <w:t>ransportation</w:t>
      </w:r>
      <w:r w:rsidR="002E5D4B" w:rsidRPr="00760713">
        <w:rPr>
          <w:rFonts w:ascii="Times New Roman" w:hAnsi="Times New Roman" w:cs="Times New Roman"/>
        </w:rPr>
        <w:t xml:space="preserve"> </w:t>
      </w:r>
    </w:p>
    <w:p w:rsidR="00FF25A3" w:rsidRPr="00760713" w:rsidRDefault="00FF25A3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440" w:firstLine="720"/>
        <w:jc w:val="both"/>
        <w:rPr>
          <w:rFonts w:ascii="Times New Roman" w:hAnsi="Times New Roman" w:cs="Times New Roman"/>
        </w:rPr>
      </w:pPr>
    </w:p>
    <w:p w:rsidR="00ED390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="0078013D" w:rsidRPr="00760713">
        <w:rPr>
          <w:rFonts w:ascii="Times New Roman" w:hAnsi="Times New Roman" w:cs="Times New Roman"/>
        </w:rPr>
        <w:t>3.1</w:t>
      </w:r>
      <w:proofErr w:type="gramStart"/>
      <w:r w:rsidR="0078013D" w:rsidRPr="00760713">
        <w:rPr>
          <w:rFonts w:ascii="Times New Roman" w:hAnsi="Times New Roman" w:cs="Times New Roman"/>
        </w:rPr>
        <w:t>.</w:t>
      </w:r>
      <w:r w:rsidR="00544A93" w:rsidRPr="00760713">
        <w:rPr>
          <w:rFonts w:ascii="Times New Roman" w:hAnsi="Times New Roman" w:cs="Times New Roman"/>
        </w:rPr>
        <w:t>b</w:t>
      </w:r>
      <w:proofErr w:type="gramEnd"/>
      <w:r w:rsidR="0078013D" w:rsidRPr="00760713">
        <w:rPr>
          <w:rFonts w:ascii="Times New Roman" w:hAnsi="Times New Roman" w:cs="Times New Roman"/>
        </w:rPr>
        <w:t>.  Responsibility of the W</w:t>
      </w:r>
      <w:r w:rsidR="007F65DF" w:rsidRPr="00760713">
        <w:rPr>
          <w:rFonts w:ascii="Times New Roman" w:hAnsi="Times New Roman" w:cs="Times New Roman"/>
        </w:rPr>
        <w:t>VDE</w:t>
      </w:r>
      <w:r w:rsidR="0078013D" w:rsidRPr="00760713">
        <w:rPr>
          <w:rFonts w:ascii="Times New Roman" w:hAnsi="Times New Roman" w:cs="Times New Roman"/>
        </w:rPr>
        <w:t>:  The WVDE has the primary responsibility for</w:t>
      </w:r>
      <w:r w:rsidR="00ED390A" w:rsidRPr="00760713">
        <w:rPr>
          <w:rFonts w:ascii="Times New Roman" w:hAnsi="Times New Roman" w:cs="Times New Roman"/>
        </w:rPr>
        <w:t>:</w:t>
      </w:r>
    </w:p>
    <w:p w:rsidR="00ED390A" w:rsidRPr="00760713" w:rsidRDefault="00ED390A" w:rsidP="007F65DF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ED390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="00ED390A" w:rsidRPr="00760713">
        <w:rPr>
          <w:rFonts w:ascii="Times New Roman" w:hAnsi="Times New Roman" w:cs="Times New Roman"/>
        </w:rPr>
        <w:t>3.1</w:t>
      </w:r>
      <w:proofErr w:type="gramStart"/>
      <w:r w:rsidR="00ED390A" w:rsidRPr="00760713">
        <w:rPr>
          <w:rFonts w:ascii="Times New Roman" w:hAnsi="Times New Roman" w:cs="Times New Roman"/>
        </w:rPr>
        <w:t>.b.1</w:t>
      </w:r>
      <w:proofErr w:type="gramEnd"/>
      <w:r w:rsidR="00ED390A" w:rsidRPr="00760713">
        <w:rPr>
          <w:rFonts w:ascii="Times New Roman" w:hAnsi="Times New Roman" w:cs="Times New Roman"/>
        </w:rPr>
        <w:t>.</w:t>
      </w:r>
      <w:r w:rsidR="007F65DF" w:rsidRPr="00760713">
        <w:rPr>
          <w:rFonts w:ascii="Times New Roman" w:hAnsi="Times New Roman" w:cs="Times New Roman"/>
        </w:rPr>
        <w:t xml:space="preserve">  </w:t>
      </w:r>
      <w:proofErr w:type="gramStart"/>
      <w:r w:rsidR="00ED390A" w:rsidRPr="00760713">
        <w:rPr>
          <w:rFonts w:ascii="Times New Roman" w:hAnsi="Times New Roman" w:cs="Times New Roman"/>
        </w:rPr>
        <w:t>maintaining</w:t>
      </w:r>
      <w:proofErr w:type="gramEnd"/>
      <w:r w:rsidR="00ED390A" w:rsidRPr="00760713">
        <w:rPr>
          <w:rFonts w:ascii="Times New Roman" w:hAnsi="Times New Roman" w:cs="Times New Roman"/>
        </w:rPr>
        <w:t xml:space="preserve"> the list of the WVBE approved accrediting </w:t>
      </w:r>
      <w:r w:rsidR="00FF25A3" w:rsidRPr="00760713">
        <w:rPr>
          <w:rFonts w:ascii="Times New Roman" w:hAnsi="Times New Roman" w:cs="Times New Roman"/>
        </w:rPr>
        <w:t>organizations</w:t>
      </w:r>
    </w:p>
    <w:p w:rsidR="006743C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ED390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="00ED390A" w:rsidRPr="00760713">
        <w:rPr>
          <w:rFonts w:ascii="Times New Roman" w:hAnsi="Times New Roman" w:cs="Times New Roman"/>
        </w:rPr>
        <w:t>3.1</w:t>
      </w:r>
      <w:proofErr w:type="gramStart"/>
      <w:r w:rsidR="00ED390A" w:rsidRPr="00760713">
        <w:rPr>
          <w:rFonts w:ascii="Times New Roman" w:hAnsi="Times New Roman" w:cs="Times New Roman"/>
        </w:rPr>
        <w:t>.b.2</w:t>
      </w:r>
      <w:proofErr w:type="gramEnd"/>
      <w:r w:rsidR="00ED390A" w:rsidRPr="00760713">
        <w:rPr>
          <w:rFonts w:ascii="Times New Roman" w:hAnsi="Times New Roman" w:cs="Times New Roman"/>
        </w:rPr>
        <w:t xml:space="preserve">. </w:t>
      </w:r>
      <w:r w:rsidR="007F65DF" w:rsidRPr="00760713">
        <w:rPr>
          <w:rFonts w:ascii="Times New Roman" w:hAnsi="Times New Roman" w:cs="Times New Roman"/>
        </w:rPr>
        <w:t xml:space="preserve"> </w:t>
      </w:r>
      <w:proofErr w:type="gramStart"/>
      <w:r w:rsidR="00ED390A" w:rsidRPr="00760713">
        <w:rPr>
          <w:rFonts w:ascii="Times New Roman" w:hAnsi="Times New Roman" w:cs="Times New Roman"/>
        </w:rPr>
        <w:t>verifying</w:t>
      </w:r>
      <w:proofErr w:type="gramEnd"/>
      <w:r w:rsidR="00ED390A" w:rsidRPr="00760713">
        <w:rPr>
          <w:rFonts w:ascii="Times New Roman" w:hAnsi="Times New Roman" w:cs="Times New Roman"/>
        </w:rPr>
        <w:t xml:space="preserve"> continued accreditation status for applicable schools; and</w:t>
      </w:r>
    </w:p>
    <w:p w:rsidR="006743C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ED390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="00ED390A" w:rsidRPr="00760713">
        <w:rPr>
          <w:rFonts w:ascii="Times New Roman" w:hAnsi="Times New Roman" w:cs="Times New Roman"/>
        </w:rPr>
        <w:t>3.1</w:t>
      </w:r>
      <w:proofErr w:type="gramStart"/>
      <w:r w:rsidR="00ED390A" w:rsidRPr="00760713">
        <w:rPr>
          <w:rFonts w:ascii="Times New Roman" w:hAnsi="Times New Roman" w:cs="Times New Roman"/>
        </w:rPr>
        <w:t>.b.3</w:t>
      </w:r>
      <w:proofErr w:type="gramEnd"/>
      <w:r w:rsidR="00ED390A" w:rsidRPr="00760713">
        <w:rPr>
          <w:rFonts w:ascii="Times New Roman" w:hAnsi="Times New Roman" w:cs="Times New Roman"/>
        </w:rPr>
        <w:t xml:space="preserve">. </w:t>
      </w:r>
      <w:r w:rsidR="007F65DF" w:rsidRPr="00760713">
        <w:rPr>
          <w:rFonts w:ascii="Times New Roman" w:hAnsi="Times New Roman" w:cs="Times New Roman"/>
        </w:rPr>
        <w:t xml:space="preserve"> </w:t>
      </w:r>
      <w:proofErr w:type="gramStart"/>
      <w:r w:rsidR="00ED390A" w:rsidRPr="00760713">
        <w:rPr>
          <w:rFonts w:ascii="Times New Roman" w:hAnsi="Times New Roman" w:cs="Times New Roman"/>
        </w:rPr>
        <w:t>publishing</w:t>
      </w:r>
      <w:proofErr w:type="gramEnd"/>
      <w:r w:rsidR="00ED390A" w:rsidRPr="00760713">
        <w:rPr>
          <w:rFonts w:ascii="Times New Roman" w:hAnsi="Times New Roman" w:cs="Times New Roman"/>
        </w:rPr>
        <w:t xml:space="preserve"> an annual list of all registered non-publi</w:t>
      </w:r>
      <w:r w:rsidR="002E5D4B" w:rsidRPr="00760713">
        <w:rPr>
          <w:rFonts w:ascii="Times New Roman" w:hAnsi="Times New Roman" w:cs="Times New Roman"/>
        </w:rPr>
        <w:t>c</w:t>
      </w:r>
      <w:r w:rsidR="00ED390A" w:rsidRPr="00760713">
        <w:rPr>
          <w:rFonts w:ascii="Times New Roman" w:hAnsi="Times New Roman" w:cs="Times New Roman"/>
        </w:rPr>
        <w:t xml:space="preserve"> schools, including the identification of those accredited by WVBE approved organizations</w:t>
      </w:r>
    </w:p>
    <w:p w:rsidR="006743C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ED390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="00ED390A" w:rsidRPr="00760713">
        <w:rPr>
          <w:rFonts w:ascii="Times New Roman" w:hAnsi="Times New Roman" w:cs="Times New Roman"/>
        </w:rPr>
        <w:t>3.1</w:t>
      </w:r>
      <w:proofErr w:type="gramStart"/>
      <w:r w:rsidR="00ED390A" w:rsidRPr="00760713">
        <w:rPr>
          <w:rFonts w:ascii="Times New Roman" w:hAnsi="Times New Roman" w:cs="Times New Roman"/>
        </w:rPr>
        <w:t>.b.3.A</w:t>
      </w:r>
      <w:proofErr w:type="gramEnd"/>
      <w:r w:rsidR="00ED390A" w:rsidRPr="00760713">
        <w:rPr>
          <w:rFonts w:ascii="Times New Roman" w:hAnsi="Times New Roman" w:cs="Times New Roman"/>
        </w:rPr>
        <w:t xml:space="preserve">. </w:t>
      </w:r>
      <w:r w:rsidR="007F65DF" w:rsidRPr="00760713">
        <w:rPr>
          <w:rFonts w:ascii="Times New Roman" w:hAnsi="Times New Roman" w:cs="Times New Roman"/>
        </w:rPr>
        <w:t xml:space="preserve"> </w:t>
      </w:r>
      <w:proofErr w:type="gramStart"/>
      <w:r w:rsidR="00ED390A" w:rsidRPr="00760713">
        <w:rPr>
          <w:rFonts w:ascii="Times New Roman" w:hAnsi="Times New Roman" w:cs="Times New Roman"/>
        </w:rPr>
        <w:t>schools</w:t>
      </w:r>
      <w:proofErr w:type="gramEnd"/>
      <w:r w:rsidR="00ED390A" w:rsidRPr="00760713">
        <w:rPr>
          <w:rFonts w:ascii="Times New Roman" w:hAnsi="Times New Roman" w:cs="Times New Roman"/>
        </w:rPr>
        <w:t xml:space="preserve"> may </w:t>
      </w:r>
      <w:r w:rsidR="00BB6C13" w:rsidRPr="00760713">
        <w:rPr>
          <w:rFonts w:ascii="Times New Roman" w:hAnsi="Times New Roman" w:cs="Times New Roman"/>
        </w:rPr>
        <w:t>b</w:t>
      </w:r>
      <w:r w:rsidR="00ED390A" w:rsidRPr="00760713">
        <w:rPr>
          <w:rFonts w:ascii="Times New Roman" w:hAnsi="Times New Roman" w:cs="Times New Roman"/>
        </w:rPr>
        <w:t>e added to the published list as they achieve accreditation</w:t>
      </w:r>
    </w:p>
    <w:p w:rsidR="006743C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ED390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="00ED390A" w:rsidRPr="00760713">
        <w:rPr>
          <w:rFonts w:ascii="Times New Roman" w:hAnsi="Times New Roman" w:cs="Times New Roman"/>
        </w:rPr>
        <w:t>3.1</w:t>
      </w:r>
      <w:proofErr w:type="gramStart"/>
      <w:r w:rsidR="00ED390A" w:rsidRPr="00760713">
        <w:rPr>
          <w:rFonts w:ascii="Times New Roman" w:hAnsi="Times New Roman" w:cs="Times New Roman"/>
        </w:rPr>
        <w:t>.b.3.B</w:t>
      </w:r>
      <w:proofErr w:type="gramEnd"/>
      <w:r w:rsidR="00ED390A" w:rsidRPr="00760713">
        <w:rPr>
          <w:rFonts w:ascii="Times New Roman" w:hAnsi="Times New Roman" w:cs="Times New Roman"/>
        </w:rPr>
        <w:t xml:space="preserve">. </w:t>
      </w:r>
      <w:r w:rsidR="007F65DF" w:rsidRPr="00760713">
        <w:rPr>
          <w:rFonts w:ascii="Times New Roman" w:hAnsi="Times New Roman" w:cs="Times New Roman"/>
        </w:rPr>
        <w:t xml:space="preserve"> </w:t>
      </w:r>
      <w:proofErr w:type="gramStart"/>
      <w:r w:rsidR="00ED390A" w:rsidRPr="00760713">
        <w:rPr>
          <w:rFonts w:ascii="Times New Roman" w:hAnsi="Times New Roman" w:cs="Times New Roman"/>
        </w:rPr>
        <w:t>schools</w:t>
      </w:r>
      <w:proofErr w:type="gramEnd"/>
      <w:r w:rsidR="00ED390A" w:rsidRPr="00760713">
        <w:rPr>
          <w:rFonts w:ascii="Times New Roman" w:hAnsi="Times New Roman" w:cs="Times New Roman"/>
        </w:rPr>
        <w:t xml:space="preserve"> may be removed from the published list in the event the accreditation organization revokes the accreditation status</w:t>
      </w:r>
    </w:p>
    <w:p w:rsidR="0078013D" w:rsidRPr="00760713" w:rsidRDefault="0078013D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 xml:space="preserve"> </w:t>
      </w:r>
      <w:r w:rsidR="00363577" w:rsidRPr="00760713">
        <w:rPr>
          <w:rFonts w:ascii="Times New Roman" w:hAnsi="Times New Roman" w:cs="Times New Roman"/>
        </w:rPr>
        <w:t xml:space="preserve"> </w:t>
      </w:r>
    </w:p>
    <w:p w:rsidR="0078013D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="0078013D" w:rsidRPr="00760713">
        <w:rPr>
          <w:rFonts w:ascii="Times New Roman" w:hAnsi="Times New Roman" w:cs="Times New Roman"/>
        </w:rPr>
        <w:t>3.1</w:t>
      </w:r>
      <w:proofErr w:type="gramStart"/>
      <w:r w:rsidR="0078013D" w:rsidRPr="00760713">
        <w:rPr>
          <w:rFonts w:ascii="Times New Roman" w:hAnsi="Times New Roman" w:cs="Times New Roman"/>
        </w:rPr>
        <w:t>.</w:t>
      </w:r>
      <w:r w:rsidR="00544A93" w:rsidRPr="00760713">
        <w:rPr>
          <w:rFonts w:ascii="Times New Roman" w:hAnsi="Times New Roman" w:cs="Times New Roman"/>
        </w:rPr>
        <w:t>c</w:t>
      </w:r>
      <w:proofErr w:type="gramEnd"/>
      <w:r w:rsidR="0078013D" w:rsidRPr="00760713">
        <w:rPr>
          <w:rFonts w:ascii="Times New Roman" w:hAnsi="Times New Roman" w:cs="Times New Roman"/>
        </w:rPr>
        <w:t>.  Responsibility of the Non</w:t>
      </w:r>
      <w:r w:rsidR="00E73A01" w:rsidRPr="00760713">
        <w:rPr>
          <w:rFonts w:ascii="Times New Roman" w:hAnsi="Times New Roman" w:cs="Times New Roman"/>
        </w:rPr>
        <w:t>-</w:t>
      </w:r>
      <w:r w:rsidR="0078013D" w:rsidRPr="00760713">
        <w:rPr>
          <w:rFonts w:ascii="Times New Roman" w:hAnsi="Times New Roman" w:cs="Times New Roman"/>
        </w:rPr>
        <w:t xml:space="preserve">public School: </w:t>
      </w:r>
      <w:r w:rsidR="000C6CFB" w:rsidRPr="00760713">
        <w:rPr>
          <w:rFonts w:ascii="Times New Roman" w:hAnsi="Times New Roman" w:cs="Times New Roman"/>
        </w:rPr>
        <w:t xml:space="preserve"> </w:t>
      </w:r>
      <w:r w:rsidR="00ED390A" w:rsidRPr="00760713">
        <w:rPr>
          <w:rFonts w:ascii="Times New Roman" w:hAnsi="Times New Roman" w:cs="Times New Roman"/>
        </w:rPr>
        <w:t>The applicable exemption b or exemption k school has the primary responsibility for:</w:t>
      </w:r>
    </w:p>
    <w:p w:rsidR="00ED390A" w:rsidRPr="00760713" w:rsidRDefault="00ED390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6743C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lastRenderedPageBreak/>
        <w:tab/>
      </w: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  <w:t>3</w:t>
      </w:r>
      <w:r w:rsidR="00ED390A" w:rsidRPr="00760713">
        <w:rPr>
          <w:rFonts w:ascii="Times New Roman" w:hAnsi="Times New Roman" w:cs="Times New Roman"/>
        </w:rPr>
        <w:t>.1</w:t>
      </w:r>
      <w:proofErr w:type="gramStart"/>
      <w:r w:rsidR="00ED390A" w:rsidRPr="00760713">
        <w:rPr>
          <w:rFonts w:ascii="Times New Roman" w:hAnsi="Times New Roman" w:cs="Times New Roman"/>
        </w:rPr>
        <w:t>.c.1</w:t>
      </w:r>
      <w:proofErr w:type="gramEnd"/>
      <w:r w:rsidR="00ED390A" w:rsidRPr="00760713">
        <w:rPr>
          <w:rFonts w:ascii="Times New Roman" w:hAnsi="Times New Roman" w:cs="Times New Roman"/>
        </w:rPr>
        <w:t xml:space="preserve">. </w:t>
      </w:r>
      <w:r w:rsidR="007F65DF" w:rsidRPr="00760713">
        <w:rPr>
          <w:rFonts w:ascii="Times New Roman" w:hAnsi="Times New Roman" w:cs="Times New Roman"/>
        </w:rPr>
        <w:t xml:space="preserve"> </w:t>
      </w:r>
      <w:proofErr w:type="gramStart"/>
      <w:r w:rsidR="00ED390A" w:rsidRPr="00760713">
        <w:rPr>
          <w:rFonts w:ascii="Times New Roman" w:hAnsi="Times New Roman" w:cs="Times New Roman"/>
        </w:rPr>
        <w:t>notifying</w:t>
      </w:r>
      <w:proofErr w:type="gramEnd"/>
      <w:r w:rsidR="00ED390A" w:rsidRPr="00760713">
        <w:rPr>
          <w:rFonts w:ascii="Times New Roman" w:hAnsi="Times New Roman" w:cs="Times New Roman"/>
        </w:rPr>
        <w:t xml:space="preserve"> the WVBE when they have completed the </w:t>
      </w:r>
      <w:r w:rsidR="006115DF" w:rsidRPr="00760713">
        <w:rPr>
          <w:rFonts w:ascii="Times New Roman" w:hAnsi="Times New Roman" w:cs="Times New Roman"/>
        </w:rPr>
        <w:t xml:space="preserve">accreditation process </w:t>
      </w:r>
      <w:r w:rsidR="00ED390A" w:rsidRPr="00760713">
        <w:rPr>
          <w:rFonts w:ascii="Times New Roman" w:hAnsi="Times New Roman" w:cs="Times New Roman"/>
        </w:rPr>
        <w:t xml:space="preserve">through </w:t>
      </w:r>
      <w:r w:rsidR="006115DF" w:rsidRPr="00760713">
        <w:rPr>
          <w:rFonts w:ascii="Times New Roman" w:hAnsi="Times New Roman" w:cs="Times New Roman"/>
        </w:rPr>
        <w:t>one of the WVBE approve</w:t>
      </w:r>
      <w:r w:rsidR="00FF25A3" w:rsidRPr="00760713">
        <w:rPr>
          <w:rFonts w:ascii="Times New Roman" w:hAnsi="Times New Roman" w:cs="Times New Roman"/>
        </w:rPr>
        <w:t>d</w:t>
      </w:r>
      <w:r w:rsidR="006115DF" w:rsidRPr="00760713">
        <w:rPr>
          <w:rFonts w:ascii="Times New Roman" w:hAnsi="Times New Roman" w:cs="Times New Roman"/>
        </w:rPr>
        <w:t xml:space="preserve"> accrediting organizations and </w:t>
      </w:r>
      <w:r w:rsidR="00ED390A" w:rsidRPr="00760713">
        <w:rPr>
          <w:rFonts w:ascii="Times New Roman" w:hAnsi="Times New Roman" w:cs="Times New Roman"/>
        </w:rPr>
        <w:t xml:space="preserve">communicating </w:t>
      </w:r>
      <w:r w:rsidR="006115DF" w:rsidRPr="00760713">
        <w:rPr>
          <w:rFonts w:ascii="Times New Roman" w:hAnsi="Times New Roman" w:cs="Times New Roman"/>
        </w:rPr>
        <w:t>the result of that process</w:t>
      </w:r>
    </w:p>
    <w:p w:rsidR="006743CA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6115DF" w:rsidRPr="00760713" w:rsidRDefault="006743CA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Pr="00760713">
        <w:rPr>
          <w:rFonts w:ascii="Times New Roman" w:hAnsi="Times New Roman" w:cs="Times New Roman"/>
        </w:rPr>
        <w:tab/>
      </w:r>
      <w:r w:rsidR="00ED390A" w:rsidRPr="00760713">
        <w:rPr>
          <w:rFonts w:ascii="Times New Roman" w:hAnsi="Times New Roman" w:cs="Times New Roman"/>
        </w:rPr>
        <w:t>3.1</w:t>
      </w:r>
      <w:proofErr w:type="gramStart"/>
      <w:r w:rsidR="00ED390A" w:rsidRPr="00760713">
        <w:rPr>
          <w:rFonts w:ascii="Times New Roman" w:hAnsi="Times New Roman" w:cs="Times New Roman"/>
        </w:rPr>
        <w:t>.c.2</w:t>
      </w:r>
      <w:proofErr w:type="gramEnd"/>
      <w:r w:rsidR="00ED390A" w:rsidRPr="00760713">
        <w:rPr>
          <w:rFonts w:ascii="Times New Roman" w:hAnsi="Times New Roman" w:cs="Times New Roman"/>
        </w:rPr>
        <w:t xml:space="preserve">. </w:t>
      </w:r>
      <w:r w:rsidR="007F65DF" w:rsidRPr="00760713">
        <w:rPr>
          <w:rFonts w:ascii="Times New Roman" w:hAnsi="Times New Roman" w:cs="Times New Roman"/>
        </w:rPr>
        <w:t xml:space="preserve"> </w:t>
      </w:r>
      <w:proofErr w:type="gramStart"/>
      <w:r w:rsidR="00ED390A" w:rsidRPr="00760713">
        <w:rPr>
          <w:rFonts w:ascii="Times New Roman" w:hAnsi="Times New Roman" w:cs="Times New Roman"/>
        </w:rPr>
        <w:t>providing</w:t>
      </w:r>
      <w:proofErr w:type="gramEnd"/>
      <w:r w:rsidR="00ED390A" w:rsidRPr="00760713">
        <w:rPr>
          <w:rFonts w:ascii="Times New Roman" w:hAnsi="Times New Roman" w:cs="Times New Roman"/>
        </w:rPr>
        <w:t xml:space="preserve"> to the WVDE annual </w:t>
      </w:r>
      <w:r w:rsidR="006115DF" w:rsidRPr="00760713">
        <w:rPr>
          <w:rFonts w:ascii="Times New Roman" w:hAnsi="Times New Roman" w:cs="Times New Roman"/>
        </w:rPr>
        <w:t>verification from the accredit</w:t>
      </w:r>
      <w:r w:rsidR="002E5D4B" w:rsidRPr="00760713">
        <w:rPr>
          <w:rFonts w:ascii="Times New Roman" w:hAnsi="Times New Roman" w:cs="Times New Roman"/>
        </w:rPr>
        <w:t>ing</w:t>
      </w:r>
      <w:r w:rsidR="006115DF" w:rsidRPr="00760713">
        <w:rPr>
          <w:rFonts w:ascii="Times New Roman" w:hAnsi="Times New Roman" w:cs="Times New Roman"/>
        </w:rPr>
        <w:t xml:space="preserve"> organization that the school’s accreditation process is continued</w:t>
      </w:r>
    </w:p>
    <w:p w:rsidR="0078013D" w:rsidRPr="00760713" w:rsidRDefault="0078013D" w:rsidP="007F65DF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440"/>
        <w:jc w:val="both"/>
        <w:rPr>
          <w:rFonts w:ascii="Times New Roman" w:hAnsi="Times New Roman" w:cs="Times New Roman"/>
          <w:b/>
          <w:sz w:val="22"/>
        </w:rPr>
      </w:pPr>
      <w:r w:rsidRPr="00760713">
        <w:rPr>
          <w:rFonts w:ascii="Times New Roman" w:hAnsi="Times New Roman" w:cs="Times New Roman"/>
          <w:b/>
          <w:sz w:val="22"/>
        </w:rPr>
        <w:t xml:space="preserve"> </w:t>
      </w:r>
    </w:p>
    <w:p w:rsidR="0078013D" w:rsidRPr="00760713" w:rsidRDefault="0078013D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  <w:b/>
        </w:rPr>
        <w:t>§126-</w:t>
      </w:r>
      <w:r w:rsidR="00795437" w:rsidRPr="00760713">
        <w:rPr>
          <w:rFonts w:ascii="Times New Roman" w:hAnsi="Times New Roman" w:cs="Times New Roman"/>
          <w:b/>
        </w:rPr>
        <w:t xml:space="preserve">13C-4. </w:t>
      </w:r>
      <w:r w:rsidRPr="00760713">
        <w:rPr>
          <w:rFonts w:ascii="Times New Roman" w:hAnsi="Times New Roman" w:cs="Times New Roman"/>
          <w:b/>
        </w:rPr>
        <w:t xml:space="preserve"> </w:t>
      </w:r>
      <w:proofErr w:type="gramStart"/>
      <w:r w:rsidRPr="00760713">
        <w:rPr>
          <w:rFonts w:ascii="Times New Roman" w:hAnsi="Times New Roman" w:cs="Times New Roman"/>
          <w:b/>
        </w:rPr>
        <w:t>Severability.</w:t>
      </w:r>
      <w:proofErr w:type="gramEnd"/>
    </w:p>
    <w:p w:rsidR="0078013D" w:rsidRPr="00760713" w:rsidRDefault="0078013D" w:rsidP="007F65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FD54A9" w:rsidRPr="00760713" w:rsidRDefault="0078013D" w:rsidP="007469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760713">
        <w:rPr>
          <w:rFonts w:ascii="Times New Roman" w:hAnsi="Times New Roman" w:cs="Times New Roman"/>
        </w:rPr>
        <w:tab/>
      </w:r>
      <w:r w:rsidR="00426BF3" w:rsidRPr="00760713">
        <w:rPr>
          <w:rFonts w:ascii="Times New Roman" w:hAnsi="Times New Roman" w:cs="Times New Roman"/>
        </w:rPr>
        <w:t>4</w:t>
      </w:r>
      <w:r w:rsidRPr="00760713">
        <w:rPr>
          <w:rFonts w:ascii="Times New Roman" w:hAnsi="Times New Roman" w:cs="Times New Roman"/>
        </w:rPr>
        <w:t>.1</w:t>
      </w:r>
      <w:proofErr w:type="gramStart"/>
      <w:r w:rsidRPr="00760713">
        <w:rPr>
          <w:rFonts w:ascii="Times New Roman" w:hAnsi="Times New Roman" w:cs="Times New Roman"/>
        </w:rPr>
        <w:t>.  If</w:t>
      </w:r>
      <w:proofErr w:type="gramEnd"/>
      <w:r w:rsidRPr="00760713">
        <w:rPr>
          <w:rFonts w:ascii="Times New Roman" w:hAnsi="Times New Roman" w:cs="Times New Roman"/>
        </w:rPr>
        <w:t xml:space="preserve"> any provision of this rule or the application thereof to any person or circumstance is held invalid, such invalidity shall not affect other provisions or applications of this rule.</w:t>
      </w:r>
    </w:p>
    <w:p w:rsidR="007469DD" w:rsidRPr="00760713" w:rsidRDefault="007469DD" w:rsidP="007469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9DD" w:rsidRPr="00760713" w:rsidRDefault="007469DD" w:rsidP="007469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69DD" w:rsidRPr="00760713" w:rsidSect="007469D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 w:equalWidth="0">
        <w:col w:w="89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6B" w:rsidRDefault="00E6576B">
      <w:pPr>
        <w:spacing w:after="0" w:line="240" w:lineRule="auto"/>
      </w:pPr>
      <w:r>
        <w:separator/>
      </w:r>
    </w:p>
  </w:endnote>
  <w:endnote w:type="continuationSeparator" w:id="0">
    <w:p w:rsidR="00E6576B" w:rsidRDefault="00E6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786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9DD" w:rsidRDefault="007469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771" w:rsidRDefault="000D6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6B" w:rsidRDefault="00E6576B">
      <w:pPr>
        <w:spacing w:after="0" w:line="240" w:lineRule="auto"/>
      </w:pPr>
      <w:r>
        <w:separator/>
      </w:r>
    </w:p>
  </w:footnote>
  <w:footnote w:type="continuationSeparator" w:id="0">
    <w:p w:rsidR="00E6576B" w:rsidRDefault="00E6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DD" w:rsidRDefault="007469DD" w:rsidP="007469DD">
    <w:pPr>
      <w:pStyle w:val="Header"/>
      <w:jc w:val="center"/>
    </w:pPr>
    <w:r>
      <w:t>126CSR13C</w:t>
    </w:r>
  </w:p>
  <w:p w:rsidR="00FD54A9" w:rsidRPr="000D6771" w:rsidRDefault="00FD54A9" w:rsidP="000D6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0F95"/>
    <w:multiLevelType w:val="hybridMultilevel"/>
    <w:tmpl w:val="8314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04A33"/>
    <w:multiLevelType w:val="hybridMultilevel"/>
    <w:tmpl w:val="9F60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EF"/>
    <w:rsid w:val="00075FF2"/>
    <w:rsid w:val="000C36BB"/>
    <w:rsid w:val="000C6CFB"/>
    <w:rsid w:val="000C79DB"/>
    <w:rsid w:val="000D6771"/>
    <w:rsid w:val="000E2138"/>
    <w:rsid w:val="000F6CB1"/>
    <w:rsid w:val="0010021E"/>
    <w:rsid w:val="00132715"/>
    <w:rsid w:val="001C22C4"/>
    <w:rsid w:val="00237A5E"/>
    <w:rsid w:val="002802CC"/>
    <w:rsid w:val="00291C5F"/>
    <w:rsid w:val="002E5D4B"/>
    <w:rsid w:val="00315523"/>
    <w:rsid w:val="0034592F"/>
    <w:rsid w:val="00354C9D"/>
    <w:rsid w:val="00363577"/>
    <w:rsid w:val="00394F89"/>
    <w:rsid w:val="003E4C19"/>
    <w:rsid w:val="004034FE"/>
    <w:rsid w:val="004042EF"/>
    <w:rsid w:val="00426BF3"/>
    <w:rsid w:val="00475A07"/>
    <w:rsid w:val="00495457"/>
    <w:rsid w:val="004B7259"/>
    <w:rsid w:val="00524B78"/>
    <w:rsid w:val="00544A93"/>
    <w:rsid w:val="005651EE"/>
    <w:rsid w:val="005A177E"/>
    <w:rsid w:val="005A1BEA"/>
    <w:rsid w:val="005E6DA6"/>
    <w:rsid w:val="005F278A"/>
    <w:rsid w:val="006115DF"/>
    <w:rsid w:val="0062603A"/>
    <w:rsid w:val="006446CD"/>
    <w:rsid w:val="00652965"/>
    <w:rsid w:val="00670E13"/>
    <w:rsid w:val="00672876"/>
    <w:rsid w:val="006743CA"/>
    <w:rsid w:val="006C428A"/>
    <w:rsid w:val="006D2312"/>
    <w:rsid w:val="006E2794"/>
    <w:rsid w:val="006F279A"/>
    <w:rsid w:val="006F3553"/>
    <w:rsid w:val="007469DD"/>
    <w:rsid w:val="00760713"/>
    <w:rsid w:val="007771FA"/>
    <w:rsid w:val="0078013D"/>
    <w:rsid w:val="00795437"/>
    <w:rsid w:val="007E2082"/>
    <w:rsid w:val="007F65DF"/>
    <w:rsid w:val="00822A12"/>
    <w:rsid w:val="008A1623"/>
    <w:rsid w:val="008D19D1"/>
    <w:rsid w:val="008D2EAC"/>
    <w:rsid w:val="008E4E75"/>
    <w:rsid w:val="00940435"/>
    <w:rsid w:val="00955F21"/>
    <w:rsid w:val="009801F6"/>
    <w:rsid w:val="009C7D42"/>
    <w:rsid w:val="009E3754"/>
    <w:rsid w:val="00A20C18"/>
    <w:rsid w:val="00A2633E"/>
    <w:rsid w:val="00A571DC"/>
    <w:rsid w:val="00A80FC7"/>
    <w:rsid w:val="00AA4F28"/>
    <w:rsid w:val="00AC1ABD"/>
    <w:rsid w:val="00AD4F02"/>
    <w:rsid w:val="00AE2A5D"/>
    <w:rsid w:val="00B24C42"/>
    <w:rsid w:val="00B24EAB"/>
    <w:rsid w:val="00B263ED"/>
    <w:rsid w:val="00BB6C13"/>
    <w:rsid w:val="00C2796D"/>
    <w:rsid w:val="00CB1681"/>
    <w:rsid w:val="00CB5BB7"/>
    <w:rsid w:val="00CE573B"/>
    <w:rsid w:val="00CF3908"/>
    <w:rsid w:val="00D932E9"/>
    <w:rsid w:val="00DB36D6"/>
    <w:rsid w:val="00E2517A"/>
    <w:rsid w:val="00E644C1"/>
    <w:rsid w:val="00E6576B"/>
    <w:rsid w:val="00E7113C"/>
    <w:rsid w:val="00E73A01"/>
    <w:rsid w:val="00E84F7E"/>
    <w:rsid w:val="00ED390A"/>
    <w:rsid w:val="00F53F72"/>
    <w:rsid w:val="00F54044"/>
    <w:rsid w:val="00F90E79"/>
    <w:rsid w:val="00FA72A3"/>
    <w:rsid w:val="00FD54A9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E4E75"/>
    <w:pPr>
      <w:spacing w:after="0" w:line="240" w:lineRule="auto"/>
      <w:ind w:left="240" w:hanging="274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E4E7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55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13D"/>
    <w:pPr>
      <w:spacing w:after="120" w:line="240" w:lineRule="auto"/>
      <w:ind w:left="720"/>
      <w:contextualSpacing/>
    </w:pPr>
    <w:rPr>
      <w:rFonts w:ascii="Calibri" w:eastAsia="Calibri" w:hAnsi="Calibri"/>
      <w:sz w:val="28"/>
    </w:rPr>
  </w:style>
  <w:style w:type="paragraph" w:styleId="Header">
    <w:name w:val="header"/>
    <w:basedOn w:val="Normal"/>
    <w:link w:val="HeaderChar"/>
    <w:uiPriority w:val="99"/>
    <w:unhideWhenUsed/>
    <w:rsid w:val="007F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DF"/>
  </w:style>
  <w:style w:type="paragraph" w:styleId="Footer">
    <w:name w:val="footer"/>
    <w:basedOn w:val="Normal"/>
    <w:link w:val="FooterChar"/>
    <w:uiPriority w:val="99"/>
    <w:unhideWhenUsed/>
    <w:rsid w:val="007F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E4E75"/>
    <w:pPr>
      <w:spacing w:after="0" w:line="240" w:lineRule="auto"/>
      <w:ind w:left="240" w:hanging="274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E4E7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55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13D"/>
    <w:pPr>
      <w:spacing w:after="120" w:line="240" w:lineRule="auto"/>
      <w:ind w:left="720"/>
      <w:contextualSpacing/>
    </w:pPr>
    <w:rPr>
      <w:rFonts w:ascii="Calibri" w:eastAsia="Calibri" w:hAnsi="Calibri"/>
      <w:sz w:val="28"/>
    </w:rPr>
  </w:style>
  <w:style w:type="paragraph" w:styleId="Header">
    <w:name w:val="header"/>
    <w:basedOn w:val="Normal"/>
    <w:link w:val="HeaderChar"/>
    <w:uiPriority w:val="99"/>
    <w:unhideWhenUsed/>
    <w:rsid w:val="007F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DF"/>
  </w:style>
  <w:style w:type="paragraph" w:styleId="Footer">
    <w:name w:val="footer"/>
    <w:basedOn w:val="Normal"/>
    <w:link w:val="FooterChar"/>
    <w:uiPriority w:val="99"/>
    <w:unhideWhenUsed/>
    <w:rsid w:val="007F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2892-846A-4EA5-AA2D-250AB4D4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Proctor</dc:creator>
  <cp:lastModifiedBy>Betty Jo Jordan</cp:lastModifiedBy>
  <cp:revision>4</cp:revision>
  <cp:lastPrinted>2013-03-05T18:15:00Z</cp:lastPrinted>
  <dcterms:created xsi:type="dcterms:W3CDTF">2013-05-07T11:54:00Z</dcterms:created>
  <dcterms:modified xsi:type="dcterms:W3CDTF">2013-05-07T12:00:00Z</dcterms:modified>
</cp:coreProperties>
</file>