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07D2" w14:textId="77777777" w:rsidR="00860771" w:rsidRDefault="00863184" w:rsidP="00612329">
      <w:pPr>
        <w:tabs>
          <w:tab w:val="left" w:pos="6026"/>
          <w:tab w:val="left" w:pos="9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1FAD" wp14:editId="29D90185">
                <wp:simplePos x="0" y="0"/>
                <wp:positionH relativeFrom="column">
                  <wp:posOffset>35347</wp:posOffset>
                </wp:positionH>
                <wp:positionV relativeFrom="paragraph">
                  <wp:posOffset>113937</wp:posOffset>
                </wp:positionV>
                <wp:extent cx="6884280" cy="15368"/>
                <wp:effectExtent l="0" t="0" r="3111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28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D40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.95pt" to="544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CF5D9E">
        <w:tab/>
      </w:r>
      <w:r w:rsidR="00612329">
        <w:tab/>
      </w:r>
    </w:p>
    <w:p w14:paraId="2903F3E8" w14:textId="77777777" w:rsidR="00292E97" w:rsidRPr="00292E97" w:rsidRDefault="00860771" w:rsidP="00292E97">
      <w:pPr>
        <w:jc w:val="center"/>
        <w:rPr>
          <w:rFonts w:ascii="Arial Black" w:hAnsi="Arial Black"/>
          <w:sz w:val="26"/>
          <w:szCs w:val="26"/>
        </w:rPr>
      </w:pPr>
      <w:r w:rsidRPr="009A0A48">
        <w:rPr>
          <w:rFonts w:ascii="Arial Black" w:hAnsi="Arial Black"/>
          <w:b/>
          <w:sz w:val="26"/>
          <w:szCs w:val="26"/>
        </w:rPr>
        <w:t xml:space="preserve">The </w:t>
      </w:r>
      <w:r w:rsidR="00225FE9">
        <w:rPr>
          <w:rFonts w:ascii="Arial Black" w:hAnsi="Arial Black"/>
          <w:b/>
          <w:sz w:val="26"/>
          <w:szCs w:val="26"/>
        </w:rPr>
        <w:t xml:space="preserve">Student Assistance Team (SAT) Process </w:t>
      </w:r>
    </w:p>
    <w:p w14:paraId="17B0E56C" w14:textId="77777777" w:rsidR="00292E97" w:rsidRPr="00292E97" w:rsidRDefault="00292E97">
      <w:pPr>
        <w:rPr>
          <w:b/>
          <w:sz w:val="6"/>
          <w:szCs w:val="6"/>
        </w:rPr>
      </w:pPr>
    </w:p>
    <w:p w14:paraId="785E276A" w14:textId="77777777" w:rsidR="00860771" w:rsidRPr="00C0752C" w:rsidRDefault="00860771">
      <w:pPr>
        <w:rPr>
          <w:b/>
        </w:rPr>
      </w:pPr>
      <w:r w:rsidRPr="00C0752C">
        <w:rPr>
          <w:b/>
        </w:rPr>
        <w:t xml:space="preserve">What is </w:t>
      </w:r>
      <w:r w:rsidR="00225FE9">
        <w:rPr>
          <w:b/>
        </w:rPr>
        <w:t>a Student Assistance Team</w:t>
      </w:r>
      <w:r w:rsidRPr="00C0752C">
        <w:rPr>
          <w:b/>
        </w:rPr>
        <w:t xml:space="preserve"> (</w:t>
      </w:r>
      <w:r w:rsidR="00225FE9">
        <w:rPr>
          <w:b/>
        </w:rPr>
        <w:t>SAT</w:t>
      </w:r>
      <w:r w:rsidRPr="00C0752C">
        <w:rPr>
          <w:b/>
        </w:rPr>
        <w:t>)?</w:t>
      </w:r>
    </w:p>
    <w:p w14:paraId="4F1AFCC7" w14:textId="4FEEAA15" w:rsidR="009E3B1B" w:rsidRPr="009E3B1B" w:rsidRDefault="0036287C" w:rsidP="000874F9">
      <w:pPr>
        <w:spacing w:line="360" w:lineRule="auto"/>
      </w:pPr>
      <w:r w:rsidRPr="009E3B1B">
        <w:t xml:space="preserve">This is a team made up of a student’s school administrator, a current teacher, and other appropriate professional staff (such as the school counselor, a social worker, or speech pathologist) </w:t>
      </w:r>
      <w:r w:rsidR="00F267F8" w:rsidRPr="009E3B1B">
        <w:t>whose job it is to</w:t>
      </w:r>
      <w:r w:rsidR="00050FE1" w:rsidRPr="009E3B1B">
        <w:t xml:space="preserve"> help a student with issues that</w:t>
      </w:r>
      <w:r w:rsidR="00A66239">
        <w:t xml:space="preserve"> are interfering with learning.</w:t>
      </w:r>
      <w:r w:rsidR="00050FE1" w:rsidRPr="009E3B1B">
        <w:t xml:space="preserve"> This may be anything from </w:t>
      </w:r>
      <w:r w:rsidR="00F267F8" w:rsidRPr="009E3B1B">
        <w:t>difficulties in reading or math, emotional challenges, inappropriate behaviors, organization</w:t>
      </w:r>
      <w:r w:rsidR="00050FE1" w:rsidRPr="009E3B1B">
        <w:t>, etc.  The team discusses the problem and works together to find a solution that will help the student</w:t>
      </w:r>
      <w:r w:rsidR="00D37624">
        <w:t>.</w:t>
      </w:r>
      <w:r w:rsidR="00050FE1" w:rsidRPr="009E3B1B">
        <w:t xml:space="preserve">  The team meets as often as needed.  </w:t>
      </w:r>
      <w:r w:rsidR="00F267F8" w:rsidRPr="009E3B1B">
        <w:t xml:space="preserve">(See </w:t>
      </w:r>
      <w:r w:rsidR="00CB1D11" w:rsidRPr="009E3B1B">
        <w:t>Policy 2419 Chapter 2.3.C.</w:t>
      </w:r>
      <w:r w:rsidR="00F267F8" w:rsidRPr="009E3B1B">
        <w:t xml:space="preserve">)  </w:t>
      </w:r>
    </w:p>
    <w:p w14:paraId="59602E17" w14:textId="11EEA116" w:rsidR="00050FE1" w:rsidRPr="009E3B1B" w:rsidRDefault="00F267F8" w:rsidP="00D37624">
      <w:pPr>
        <w:spacing w:line="360" w:lineRule="auto"/>
        <w:rPr>
          <w:u w:val="single"/>
        </w:rPr>
      </w:pPr>
      <w:r w:rsidRPr="009E3B1B">
        <w:t xml:space="preserve">Initially, the SAT may meet without a parent or family member to determine exactly what difficulties a student is having.  They may decide that the student needs a few changes in the classroom to resolve the issue.  The team might decide that they need to continue to observe the student before asking the parent to meet with them.  </w:t>
      </w:r>
    </w:p>
    <w:p w14:paraId="1AED1E2B" w14:textId="784CDA85" w:rsidR="00197CAC" w:rsidRDefault="00050FE1" w:rsidP="00D37624">
      <w:pPr>
        <w:spacing w:line="360" w:lineRule="auto"/>
      </w:pPr>
      <w:r w:rsidRPr="009E3B1B">
        <w:t>Sometimes more is needed to help a student.  The SAT may</w:t>
      </w:r>
      <w:r w:rsidR="00A66239">
        <w:t xml:space="preserve"> invite the parent</w:t>
      </w:r>
      <w:r w:rsidR="005223D7">
        <w:t xml:space="preserve"> to become part of the team</w:t>
      </w:r>
      <w:r w:rsidR="00A66239">
        <w:t xml:space="preserve"> if they need additional information.  </w:t>
      </w:r>
      <w:r w:rsidR="005223D7">
        <w:t xml:space="preserve">The team then continues to work together to find solutions.  </w:t>
      </w:r>
      <w:r w:rsidR="00E70E19">
        <w:t xml:space="preserve">For many students, the interventions put in place through this process, are sufficient to support the student’s learning needs. </w:t>
      </w:r>
      <w:r w:rsidR="003E3C22">
        <w:t xml:space="preserve">Thus, not all students who go through the SAT process will be evaluated for special education. </w:t>
      </w:r>
      <w:r w:rsidR="00E70E19">
        <w:t xml:space="preserve"> However, if</w:t>
      </w:r>
      <w:r w:rsidR="005223D7">
        <w:t xml:space="preserve"> all possible interventions have been exhausted</w:t>
      </w:r>
      <w:r w:rsidR="00197CAC">
        <w:t xml:space="preserve"> and the student is still not performing well academically</w:t>
      </w:r>
      <w:r w:rsidR="005223D7">
        <w:t xml:space="preserve">, the team might </w:t>
      </w:r>
      <w:r w:rsidRPr="009E3B1B">
        <w:t xml:space="preserve">recommend an </w:t>
      </w:r>
      <w:r w:rsidR="005223D7">
        <w:t>evaluation to see if there is a disability.  If the evaluation(s) meet</w:t>
      </w:r>
      <w:r w:rsidR="00E70E19">
        <w:t>(s)</w:t>
      </w:r>
      <w:r w:rsidR="005223D7">
        <w:t xml:space="preserve"> the state’s criteria</w:t>
      </w:r>
      <w:r w:rsidR="00197CAC">
        <w:t xml:space="preserve"> for a disability</w:t>
      </w:r>
      <w:r w:rsidR="005223D7">
        <w:t xml:space="preserve">, </w:t>
      </w:r>
      <w:r w:rsidR="00E70E19">
        <w:t>a</w:t>
      </w:r>
      <w:r w:rsidR="005223D7">
        <w:t xml:space="preserve">n </w:t>
      </w:r>
      <w:r w:rsidRPr="009E3B1B">
        <w:t xml:space="preserve">IEP, </w:t>
      </w:r>
      <w:r w:rsidR="00577712">
        <w:t>or</w:t>
      </w:r>
      <w:r w:rsidRPr="009E3B1B">
        <w:t xml:space="preserve"> </w:t>
      </w:r>
      <w:r w:rsidRPr="005223D7">
        <w:rPr>
          <w:b/>
          <w:u w:val="single"/>
        </w:rPr>
        <w:t>I</w:t>
      </w:r>
      <w:r w:rsidRPr="009E3B1B">
        <w:t xml:space="preserve">ndividual </w:t>
      </w:r>
      <w:r w:rsidRPr="005223D7">
        <w:rPr>
          <w:b/>
          <w:u w:val="single"/>
        </w:rPr>
        <w:t>E</w:t>
      </w:r>
      <w:r w:rsidRPr="009E3B1B">
        <w:t xml:space="preserve">ducation </w:t>
      </w:r>
      <w:r w:rsidRPr="005223D7">
        <w:rPr>
          <w:b/>
          <w:u w:val="single"/>
        </w:rPr>
        <w:t>P</w:t>
      </w:r>
      <w:r w:rsidRPr="009E3B1B">
        <w:t>lan</w:t>
      </w:r>
      <w:r w:rsidR="00197CAC">
        <w:t>,</w:t>
      </w:r>
      <w:r w:rsidR="005223D7">
        <w:t xml:space="preserve"> is put in place</w:t>
      </w:r>
      <w:r w:rsidRPr="009E3B1B">
        <w:t xml:space="preserve">.  </w:t>
      </w:r>
    </w:p>
    <w:p w14:paraId="64399169" w14:textId="77777777" w:rsidR="00197CAC" w:rsidRPr="000874F9" w:rsidRDefault="00197CAC" w:rsidP="00D37624">
      <w:pPr>
        <w:spacing w:line="360" w:lineRule="auto"/>
        <w:rPr>
          <w:b/>
        </w:rPr>
      </w:pPr>
      <w:r w:rsidRPr="000874F9">
        <w:rPr>
          <w:b/>
        </w:rPr>
        <w:t>How does the SAT differ from an IEP team?</w:t>
      </w:r>
    </w:p>
    <w:p w14:paraId="0598F3ED" w14:textId="4B22F2B7" w:rsidR="00040AA5" w:rsidRDefault="00197CAC" w:rsidP="00D37624">
      <w:pPr>
        <w:spacing w:line="360" w:lineRule="auto"/>
      </w:pPr>
      <w:r w:rsidRPr="000874F9">
        <w:t xml:space="preserve">The </w:t>
      </w:r>
      <w:r w:rsidR="00DD439C" w:rsidRPr="000874F9">
        <w:t xml:space="preserve">purpose of the </w:t>
      </w:r>
      <w:r w:rsidRPr="000874F9">
        <w:t xml:space="preserve">SAT </w:t>
      </w:r>
      <w:r w:rsidR="00DD439C" w:rsidRPr="000874F9">
        <w:t xml:space="preserve">is to </w:t>
      </w:r>
      <w:r w:rsidR="000874F9" w:rsidRPr="000874F9">
        <w:t xml:space="preserve">find ways to </w:t>
      </w:r>
      <w:r w:rsidR="003E3C22">
        <w:t xml:space="preserve">support </w:t>
      </w:r>
      <w:r w:rsidR="000874F9" w:rsidRPr="000874F9">
        <w:t xml:space="preserve">the learning needs of a student so that special education services are less likely to be needed.  </w:t>
      </w:r>
      <w:r w:rsidR="000874F9" w:rsidRPr="000874F9">
        <w:rPr>
          <w:shd w:val="clear" w:color="auto" w:fill="FFFFFF"/>
        </w:rPr>
        <w:t xml:space="preserve">A typical </w:t>
      </w:r>
      <w:r w:rsidR="000874F9" w:rsidRPr="000874F9">
        <w:rPr>
          <w:shd w:val="clear" w:color="auto" w:fill="FFFFFF"/>
        </w:rPr>
        <w:t>SAT</w:t>
      </w:r>
      <w:r w:rsidR="000874F9" w:rsidRPr="000874F9">
        <w:rPr>
          <w:shd w:val="clear" w:color="auto" w:fill="FFFFFF"/>
        </w:rPr>
        <w:t xml:space="preserve"> </w:t>
      </w:r>
      <w:r w:rsidR="000874F9" w:rsidRPr="000874F9">
        <w:rPr>
          <w:shd w:val="clear" w:color="auto" w:fill="FFFFFF"/>
        </w:rPr>
        <w:t xml:space="preserve">might </w:t>
      </w:r>
      <w:r w:rsidR="000874F9" w:rsidRPr="000874F9">
        <w:rPr>
          <w:shd w:val="clear" w:color="auto" w:fill="FFFFFF"/>
        </w:rPr>
        <w:t xml:space="preserve">consist of a </w:t>
      </w:r>
      <w:r w:rsidR="000874F9" w:rsidRPr="000874F9">
        <w:rPr>
          <w:shd w:val="clear" w:color="auto" w:fill="FFFFFF"/>
        </w:rPr>
        <w:t xml:space="preserve">SAT chairperson, </w:t>
      </w:r>
      <w:r w:rsidR="000874F9">
        <w:rPr>
          <w:shd w:val="clear" w:color="auto" w:fill="FFFFFF"/>
        </w:rPr>
        <w:t xml:space="preserve">a school </w:t>
      </w:r>
      <w:r w:rsidR="000874F9" w:rsidRPr="000874F9">
        <w:rPr>
          <w:shd w:val="clear" w:color="auto" w:fill="FFFFFF"/>
        </w:rPr>
        <w:t xml:space="preserve">psychologist, a </w:t>
      </w:r>
      <w:r w:rsidR="000874F9">
        <w:rPr>
          <w:shd w:val="clear" w:color="auto" w:fill="FFFFFF"/>
        </w:rPr>
        <w:t>special education teacher</w:t>
      </w:r>
      <w:r w:rsidR="000874F9" w:rsidRPr="000874F9">
        <w:rPr>
          <w:shd w:val="clear" w:color="auto" w:fill="FFFFFF"/>
        </w:rPr>
        <w:t xml:space="preserve">, social worker </w:t>
      </w:r>
      <w:r w:rsidR="000874F9">
        <w:rPr>
          <w:shd w:val="clear" w:color="auto" w:fill="FFFFFF"/>
        </w:rPr>
        <w:t>and/or</w:t>
      </w:r>
      <w:r w:rsidR="000874F9" w:rsidRPr="000874F9">
        <w:rPr>
          <w:shd w:val="clear" w:color="auto" w:fill="FFFFFF"/>
        </w:rPr>
        <w:t xml:space="preserve">, a speech/language therapist </w:t>
      </w:r>
      <w:r w:rsidR="000874F9">
        <w:rPr>
          <w:shd w:val="clear" w:color="auto" w:fill="FFFFFF"/>
        </w:rPr>
        <w:t>with</w:t>
      </w:r>
      <w:r w:rsidR="000874F9" w:rsidRPr="000874F9">
        <w:rPr>
          <w:shd w:val="clear" w:color="auto" w:fill="FFFFFF"/>
        </w:rPr>
        <w:t xml:space="preserve"> </w:t>
      </w:r>
      <w:r w:rsidR="000874F9">
        <w:rPr>
          <w:shd w:val="clear" w:color="auto" w:fill="FFFFFF"/>
        </w:rPr>
        <w:t>the</w:t>
      </w:r>
      <w:r w:rsidR="000874F9" w:rsidRPr="000874F9">
        <w:rPr>
          <w:shd w:val="clear" w:color="auto" w:fill="FFFFFF"/>
        </w:rPr>
        <w:t xml:space="preserve"> student's parents. </w:t>
      </w:r>
      <w:r w:rsidR="00040AA5">
        <w:rPr>
          <w:shd w:val="clear" w:color="auto" w:fill="FFFFFF"/>
        </w:rPr>
        <w:t>T</w:t>
      </w:r>
      <w:r w:rsidR="000874F9" w:rsidRPr="000874F9">
        <w:rPr>
          <w:shd w:val="clear" w:color="auto" w:fill="FFFFFF"/>
        </w:rPr>
        <w:t>hey meet before any special education testing is conducted.</w:t>
      </w:r>
      <w:r w:rsidR="000874F9" w:rsidRPr="000874F9">
        <w:t xml:space="preserve">  </w:t>
      </w:r>
      <w:r w:rsidR="00040AA5">
        <w:t xml:space="preserve">Though different school districts might have policies regarding how often a SAT is to meet, </w:t>
      </w:r>
      <w:r w:rsidR="003E3C22">
        <w:t>federal and state</w:t>
      </w:r>
      <w:r w:rsidR="00040AA5">
        <w:t xml:space="preserve"> law ha</w:t>
      </w:r>
      <w:r w:rsidR="003E3C22">
        <w:t>ve</w:t>
      </w:r>
      <w:r w:rsidR="00040AA5">
        <w:t xml:space="preserve"> no such requirement.</w:t>
      </w:r>
    </w:p>
    <w:p w14:paraId="59D5135A" w14:textId="2DDC87FE" w:rsidR="00050FE1" w:rsidRPr="000874F9" w:rsidRDefault="00040AA5" w:rsidP="00D37624">
      <w:pPr>
        <w:spacing w:line="360" w:lineRule="auto"/>
      </w:pPr>
      <w:r>
        <w:t>The</w:t>
      </w:r>
      <w:r w:rsidR="00197CAC" w:rsidRPr="000874F9">
        <w:t xml:space="preserve"> IEP</w:t>
      </w:r>
      <w:r w:rsidR="00050FE1" w:rsidRPr="000874F9">
        <w:t xml:space="preserve"> </w:t>
      </w:r>
      <w:r>
        <w:t>Team, which includes the parent, work together to develop a</w:t>
      </w:r>
      <w:r w:rsidR="00197CAC" w:rsidRPr="000874F9">
        <w:t xml:space="preserve"> plan</w:t>
      </w:r>
      <w:r w:rsidR="00050FE1" w:rsidRPr="000874F9">
        <w:t xml:space="preserve"> for </w:t>
      </w:r>
      <w:r>
        <w:t xml:space="preserve">a </w:t>
      </w:r>
      <w:r w:rsidR="00050FE1" w:rsidRPr="000874F9">
        <w:t>student who requi</w:t>
      </w:r>
      <w:bookmarkStart w:id="0" w:name="_GoBack"/>
      <w:bookmarkEnd w:id="0"/>
      <w:r w:rsidR="00050FE1" w:rsidRPr="000874F9">
        <w:t>re</w:t>
      </w:r>
      <w:r>
        <w:t>s</w:t>
      </w:r>
      <w:r w:rsidR="00050FE1" w:rsidRPr="000874F9">
        <w:t xml:space="preserve"> special education.  </w:t>
      </w:r>
      <w:r w:rsidR="00197CAC" w:rsidRPr="000874F9">
        <w:t xml:space="preserve">An IEP team </w:t>
      </w:r>
      <w:r w:rsidR="00050FE1" w:rsidRPr="000874F9">
        <w:t xml:space="preserve">discusses what additional services </w:t>
      </w:r>
      <w:r w:rsidR="003E3C22" w:rsidRPr="000874F9">
        <w:t xml:space="preserve">(speech, physical, occupational, etc.) </w:t>
      </w:r>
      <w:r w:rsidR="00050FE1" w:rsidRPr="000874F9">
        <w:t xml:space="preserve">may be needed for the student.  </w:t>
      </w:r>
      <w:r w:rsidR="007F0F9B">
        <w:rPr>
          <w:shd w:val="clear" w:color="auto" w:fill="FFFFFF"/>
        </w:rPr>
        <w:t xml:space="preserve">Additionally, the IEP team discusses the student’s progress toward their goals and in their academic classes.  </w:t>
      </w:r>
      <w:r>
        <w:rPr>
          <w:shd w:val="clear" w:color="auto" w:fill="FFFFFF"/>
        </w:rPr>
        <w:t xml:space="preserve">The IEP team is required to </w:t>
      </w:r>
      <w:r w:rsidRPr="000874F9">
        <w:rPr>
          <w:shd w:val="clear" w:color="auto" w:fill="FFFFFF"/>
        </w:rPr>
        <w:t>meet</w:t>
      </w:r>
      <w:r>
        <w:rPr>
          <w:shd w:val="clear" w:color="auto" w:fill="FFFFFF"/>
        </w:rPr>
        <w:t xml:space="preserve"> annually.</w:t>
      </w:r>
      <w:r w:rsidRPr="000874F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However, an IEP team </w:t>
      </w:r>
      <w:r w:rsidR="007F0F9B">
        <w:rPr>
          <w:shd w:val="clear" w:color="auto" w:fill="FFFFFF"/>
        </w:rPr>
        <w:t>could</w:t>
      </w:r>
      <w:r>
        <w:rPr>
          <w:shd w:val="clear" w:color="auto" w:fill="FFFFFF"/>
        </w:rPr>
        <w:t xml:space="preserve"> me</w:t>
      </w:r>
      <w:r w:rsidR="007F0F9B">
        <w:rPr>
          <w:shd w:val="clear" w:color="auto" w:fill="FFFFFF"/>
        </w:rPr>
        <w:t>et</w:t>
      </w:r>
      <w:r>
        <w:rPr>
          <w:shd w:val="clear" w:color="auto" w:fill="FFFFFF"/>
        </w:rPr>
        <w:t xml:space="preserve"> more often </w:t>
      </w:r>
      <w:r w:rsidR="007F0F9B">
        <w:rPr>
          <w:shd w:val="clear" w:color="auto" w:fill="FFFFFF"/>
        </w:rPr>
        <w:t>if any of the team members request</w:t>
      </w:r>
      <w:r w:rsidR="005E7E04">
        <w:rPr>
          <w:shd w:val="clear" w:color="auto" w:fill="FFFFFF"/>
        </w:rPr>
        <w:t>s</w:t>
      </w:r>
      <w:r w:rsidR="007F0F9B">
        <w:rPr>
          <w:shd w:val="clear" w:color="auto" w:fill="FFFFFF"/>
        </w:rPr>
        <w:t xml:space="preserve"> additional meetings. </w:t>
      </w:r>
    </w:p>
    <w:p w14:paraId="1F5693CF" w14:textId="68B46B8F" w:rsidR="00860771" w:rsidRPr="009E3B1B" w:rsidRDefault="00E4321A" w:rsidP="00D37624">
      <w:pPr>
        <w:spacing w:line="360" w:lineRule="auto"/>
      </w:pPr>
      <w:r w:rsidRPr="009E3B1B">
        <w:rPr>
          <w:b/>
        </w:rPr>
        <w:t>For more information.</w:t>
      </w:r>
      <w:r w:rsidRPr="009E3B1B">
        <w:t xml:space="preserve">  </w:t>
      </w:r>
      <w:r w:rsidR="00407D53" w:rsidRPr="009E3B1B">
        <w:t>For details specific to your county, c</w:t>
      </w:r>
      <w:r w:rsidRPr="009E3B1B">
        <w:t>ontact your child</w:t>
      </w:r>
      <w:r w:rsidR="007D484A" w:rsidRPr="009E3B1B">
        <w:t>’s school</w:t>
      </w:r>
      <w:r w:rsidRPr="009E3B1B">
        <w:t>.</w:t>
      </w:r>
    </w:p>
    <w:sectPr w:rsidR="00860771" w:rsidRPr="009E3B1B" w:rsidSect="00EE5A0F">
      <w:headerReference w:type="default" r:id="rId6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60CD" w14:textId="77777777" w:rsidR="00BB00F9" w:rsidRDefault="00BB00F9" w:rsidP="00335CC4">
      <w:pPr>
        <w:spacing w:after="0" w:line="240" w:lineRule="auto"/>
      </w:pPr>
      <w:r>
        <w:separator/>
      </w:r>
    </w:p>
  </w:endnote>
  <w:endnote w:type="continuationSeparator" w:id="0">
    <w:p w14:paraId="08468FB4" w14:textId="77777777" w:rsidR="00BB00F9" w:rsidRDefault="00BB00F9" w:rsidP="003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3327" w14:textId="77777777" w:rsidR="00BB00F9" w:rsidRDefault="00BB00F9" w:rsidP="00335CC4">
      <w:pPr>
        <w:spacing w:after="0" w:line="240" w:lineRule="auto"/>
      </w:pPr>
      <w:r>
        <w:separator/>
      </w:r>
    </w:p>
  </w:footnote>
  <w:footnote w:type="continuationSeparator" w:id="0">
    <w:p w14:paraId="27F07451" w14:textId="77777777" w:rsidR="00BB00F9" w:rsidRDefault="00BB00F9" w:rsidP="003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5FAB" w14:textId="77777777" w:rsidR="008530A5" w:rsidRPr="008530A5" w:rsidRDefault="00612329" w:rsidP="00B238F7">
    <w:pPr>
      <w:pStyle w:val="Header"/>
      <w:rPr>
        <w:b/>
        <w:color w:val="0000FF"/>
        <w:sz w:val="28"/>
        <w:szCs w:val="28"/>
      </w:rPr>
    </w:pPr>
    <w:r>
      <w:rPr>
        <w:b/>
        <w:smallCaps/>
        <w:color w:val="0000FF"/>
        <w:sz w:val="28"/>
        <w:szCs w:val="28"/>
      </w:rPr>
      <w:t>Family and Community Engagement</w:t>
    </w:r>
    <w:r w:rsidR="008530A5" w:rsidRPr="008530A5">
      <w:rPr>
        <w:b/>
        <w:smallCaps/>
        <w:color w:val="0000FF"/>
        <w:sz w:val="28"/>
        <w:szCs w:val="28"/>
      </w:rPr>
      <w:t xml:space="preserve"> Resource Center</w:t>
    </w:r>
    <w:r>
      <w:rPr>
        <w:b/>
        <w:smallCaps/>
        <w:color w:val="0000FF"/>
        <w:sz w:val="28"/>
        <w:szCs w:val="28"/>
      </w:rPr>
      <w:t>s</w:t>
    </w:r>
    <w:r>
      <w:rPr>
        <w:b/>
        <w:color w:val="0000FF"/>
        <w:sz w:val="28"/>
        <w:szCs w:val="28"/>
      </w:rPr>
      <w:t xml:space="preserve"> (F</w:t>
    </w:r>
    <w:r w:rsidR="008530A5" w:rsidRPr="008530A5">
      <w:rPr>
        <w:b/>
        <w:color w:val="0000FF"/>
        <w:sz w:val="28"/>
        <w:szCs w:val="28"/>
      </w:rPr>
      <w:t>ERC)</w:t>
    </w:r>
  </w:p>
  <w:p w14:paraId="58C3D83E" w14:textId="77777777" w:rsidR="00335CC4" w:rsidRPr="00225FE9" w:rsidRDefault="00B238F7" w:rsidP="00B238F7">
    <w:pPr>
      <w:pStyle w:val="Header"/>
      <w:rPr>
        <w:b/>
        <w:sz w:val="28"/>
        <w:szCs w:val="28"/>
      </w:rPr>
    </w:pPr>
    <w:r w:rsidRPr="00225FE9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D037298" wp14:editId="3850267B">
          <wp:simplePos x="0" y="0"/>
          <wp:positionH relativeFrom="column">
            <wp:posOffset>5398204</wp:posOffset>
          </wp:positionH>
          <wp:positionV relativeFrom="paragraph">
            <wp:posOffset>-211342</wp:posOffset>
          </wp:positionV>
          <wp:extent cx="1520825" cy="370840"/>
          <wp:effectExtent l="0" t="0" r="3175" b="0"/>
          <wp:wrapThrough wrapText="bothSides">
            <wp:wrapPolygon edited="0">
              <wp:start x="0" y="0"/>
              <wp:lineTo x="0" y="19973"/>
              <wp:lineTo x="21375" y="19973"/>
              <wp:lineTo x="21375" y="0"/>
              <wp:lineTo x="0" y="0"/>
            </wp:wrapPolygon>
          </wp:wrapThrough>
          <wp:docPr id="3" name="Picture 3" descr="https://wveis.k12.wv.us/nclb/HRMS/brandcenter/WVDE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veis.k12.wv.us/nclb/HRMS/brandcenter/WVDE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FE9" w:rsidRPr="00225FE9">
      <w:rPr>
        <w:b/>
        <w:noProof/>
        <w:sz w:val="28"/>
        <w:szCs w:val="28"/>
      </w:rPr>
      <w:t>Understanding Special Education</w:t>
    </w:r>
    <w:r w:rsidRPr="00225FE9">
      <w:rPr>
        <w:b/>
        <w:sz w:val="28"/>
        <w:szCs w:val="28"/>
      </w:rPr>
      <w:t xml:space="preserve"> </w:t>
    </w:r>
  </w:p>
  <w:p w14:paraId="6C4BBA68" w14:textId="77777777" w:rsidR="00ED7A0A" w:rsidRPr="00ED7A0A" w:rsidRDefault="00A709EB" w:rsidP="00ED7A0A">
    <w:pPr>
      <w:pStyle w:val="Header"/>
      <w:jc w:val="center"/>
      <w:rPr>
        <w:i/>
      </w:rPr>
    </w:pPr>
    <w:r>
      <w:rPr>
        <w:b/>
        <w:i/>
      </w:rPr>
      <w:t>“</w:t>
    </w:r>
    <w:r w:rsidR="00BC1D5A">
      <w:rPr>
        <w:b/>
        <w:i/>
      </w:rPr>
      <w:t>Empowering</w:t>
    </w:r>
    <w:r w:rsidR="00ED7A0A" w:rsidRPr="00ED7A0A">
      <w:rPr>
        <w:b/>
        <w:i/>
      </w:rPr>
      <w:t xml:space="preserve"> </w:t>
    </w:r>
    <w:r>
      <w:rPr>
        <w:b/>
        <w:i/>
      </w:rPr>
      <w:t>Familie</w:t>
    </w:r>
    <w:r w:rsidR="00ED7A0A" w:rsidRPr="00ED7A0A">
      <w:rPr>
        <w:b/>
        <w:i/>
      </w:rPr>
      <w:t xml:space="preserve">s </w:t>
    </w:r>
    <w:r>
      <w:rPr>
        <w:b/>
        <w:i/>
      </w:rPr>
      <w:t>for Student Success”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71"/>
    <w:rsid w:val="00040AA5"/>
    <w:rsid w:val="00050FE1"/>
    <w:rsid w:val="000874F9"/>
    <w:rsid w:val="000F7B85"/>
    <w:rsid w:val="00197CAC"/>
    <w:rsid w:val="001F78B4"/>
    <w:rsid w:val="00225FE9"/>
    <w:rsid w:val="00242946"/>
    <w:rsid w:val="002454C3"/>
    <w:rsid w:val="002760DD"/>
    <w:rsid w:val="00292E97"/>
    <w:rsid w:val="00293AF1"/>
    <w:rsid w:val="00303E2D"/>
    <w:rsid w:val="00335CC4"/>
    <w:rsid w:val="0036287C"/>
    <w:rsid w:val="00394293"/>
    <w:rsid w:val="003E3C22"/>
    <w:rsid w:val="00407D53"/>
    <w:rsid w:val="004950CA"/>
    <w:rsid w:val="005223D7"/>
    <w:rsid w:val="00577712"/>
    <w:rsid w:val="005B099F"/>
    <w:rsid w:val="005E7E04"/>
    <w:rsid w:val="00612329"/>
    <w:rsid w:val="00650FF8"/>
    <w:rsid w:val="00715572"/>
    <w:rsid w:val="00764E6F"/>
    <w:rsid w:val="00791572"/>
    <w:rsid w:val="007D0B90"/>
    <w:rsid w:val="007D484A"/>
    <w:rsid w:val="007F0F9B"/>
    <w:rsid w:val="00827096"/>
    <w:rsid w:val="008530A5"/>
    <w:rsid w:val="00860771"/>
    <w:rsid w:val="00863184"/>
    <w:rsid w:val="00892E1E"/>
    <w:rsid w:val="00950A64"/>
    <w:rsid w:val="0095687B"/>
    <w:rsid w:val="009A0A48"/>
    <w:rsid w:val="009E3B1B"/>
    <w:rsid w:val="00A0094C"/>
    <w:rsid w:val="00A45613"/>
    <w:rsid w:val="00A52882"/>
    <w:rsid w:val="00A66239"/>
    <w:rsid w:val="00A709EB"/>
    <w:rsid w:val="00AC7113"/>
    <w:rsid w:val="00B238F7"/>
    <w:rsid w:val="00B92E1F"/>
    <w:rsid w:val="00BB00F9"/>
    <w:rsid w:val="00BB606E"/>
    <w:rsid w:val="00BC1D5A"/>
    <w:rsid w:val="00C0752C"/>
    <w:rsid w:val="00CB1D11"/>
    <w:rsid w:val="00CF5D9E"/>
    <w:rsid w:val="00D25713"/>
    <w:rsid w:val="00D37624"/>
    <w:rsid w:val="00D74050"/>
    <w:rsid w:val="00DD439C"/>
    <w:rsid w:val="00E4321A"/>
    <w:rsid w:val="00E70E19"/>
    <w:rsid w:val="00E71191"/>
    <w:rsid w:val="00E84821"/>
    <w:rsid w:val="00E957BF"/>
    <w:rsid w:val="00ED7A0A"/>
    <w:rsid w:val="00EE5A0F"/>
    <w:rsid w:val="00F267F8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9281"/>
  <w15:chartTrackingRefBased/>
  <w15:docId w15:val="{75A783ED-B556-41B1-9A6C-AAE4E37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C4"/>
  </w:style>
  <w:style w:type="paragraph" w:styleId="Footer">
    <w:name w:val="footer"/>
    <w:basedOn w:val="Normal"/>
    <w:link w:val="FooterChar"/>
    <w:uiPriority w:val="99"/>
    <w:unhideWhenUsed/>
    <w:rsid w:val="0033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C4"/>
  </w:style>
  <w:style w:type="paragraph" w:styleId="BalloonText">
    <w:name w:val="Balloon Text"/>
    <w:basedOn w:val="Normal"/>
    <w:link w:val="BalloonTextChar"/>
    <w:uiPriority w:val="99"/>
    <w:semiHidden/>
    <w:unhideWhenUsed/>
    <w:rsid w:val="0095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Cline</dc:creator>
  <cp:keywords/>
  <dc:description/>
  <cp:lastModifiedBy>Nancy Cline</cp:lastModifiedBy>
  <cp:revision>9</cp:revision>
  <cp:lastPrinted>2017-06-07T18:57:00Z</cp:lastPrinted>
  <dcterms:created xsi:type="dcterms:W3CDTF">2018-04-06T16:24:00Z</dcterms:created>
  <dcterms:modified xsi:type="dcterms:W3CDTF">2018-05-18T16:03:00Z</dcterms:modified>
</cp:coreProperties>
</file>