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EB8D" w14:textId="7FB00274" w:rsidR="3DA9547C" w:rsidRDefault="3DA9547C" w:rsidP="3DA9547C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62E5B87" wp14:editId="0AB78526">
            <wp:extent cx="5907024" cy="1772107"/>
            <wp:effectExtent l="0" t="0" r="0" b="0"/>
            <wp:docPr id="1633932698" name="Picture 1633932698" title="Glasses on top of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5" b="22555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77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940A" w14:textId="43898863" w:rsidR="00604DC4" w:rsidRDefault="00604DC4" w:rsidP="1DD5963D">
      <w:pPr>
        <w:rPr>
          <w:rFonts w:eastAsiaTheme="minorEastAsia"/>
          <w:color w:val="000000" w:themeColor="text1"/>
          <w:sz w:val="24"/>
          <w:szCs w:val="24"/>
        </w:rPr>
      </w:pPr>
      <w:r w:rsidRPr="1DD5963D">
        <w:rPr>
          <w:rFonts w:eastAsia="Calibri"/>
          <w:b/>
          <w:bCs/>
          <w:color w:val="000000" w:themeColor="text1"/>
          <w:sz w:val="30"/>
          <w:szCs w:val="30"/>
        </w:rPr>
        <w:t xml:space="preserve">Ep. 52: </w:t>
      </w:r>
      <w:r w:rsidR="00E11125" w:rsidRPr="1DD5963D">
        <w:rPr>
          <w:rFonts w:eastAsia="Calibri"/>
          <w:b/>
          <w:bCs/>
          <w:color w:val="000000" w:themeColor="text1"/>
          <w:sz w:val="30"/>
          <w:szCs w:val="30"/>
        </w:rPr>
        <w:t xml:space="preserve">Summer </w:t>
      </w:r>
      <w:r w:rsidR="00C32F14" w:rsidRPr="1DD5963D">
        <w:rPr>
          <w:rFonts w:eastAsia="Calibri"/>
          <w:b/>
          <w:bCs/>
          <w:color w:val="000000" w:themeColor="text1"/>
          <w:sz w:val="30"/>
          <w:szCs w:val="30"/>
        </w:rPr>
        <w:t>L</w:t>
      </w:r>
      <w:r w:rsidR="00E11125" w:rsidRPr="1DD5963D">
        <w:rPr>
          <w:rFonts w:eastAsia="Calibri"/>
          <w:b/>
          <w:bCs/>
          <w:color w:val="000000" w:themeColor="text1"/>
          <w:sz w:val="30"/>
          <w:szCs w:val="30"/>
        </w:rPr>
        <w:t>earning: How We Can Support You</w:t>
      </w:r>
    </w:p>
    <w:p w14:paraId="7EA2F0AC" w14:textId="6BAF3CFD" w:rsidR="00604DC4" w:rsidRPr="008D1C03" w:rsidRDefault="0072354C" w:rsidP="00604DC4">
      <w:pPr>
        <w:rPr>
          <w:rFonts w:ascii="Fira Sans" w:eastAsia="Fira Sans" w:hAnsi="Fira Sans" w:cs="Fira Sans"/>
          <w:color w:val="000000" w:themeColor="text1"/>
        </w:rPr>
      </w:pPr>
      <w:r>
        <w:rPr>
          <w:rFonts w:ascii="Calibri" w:eastAsia="Calibri" w:hAnsi="Calibri" w:cs="Calibri"/>
          <w:sz w:val="24"/>
          <w:szCs w:val="24"/>
        </w:rPr>
        <w:t>Extended Learning is o</w:t>
      </w:r>
      <w:r w:rsidR="002A5AF6" w:rsidRPr="0FE205BB">
        <w:rPr>
          <w:rFonts w:ascii="Calibri" w:eastAsia="Calibri" w:hAnsi="Calibri" w:cs="Calibri"/>
          <w:sz w:val="24"/>
          <w:szCs w:val="24"/>
        </w:rPr>
        <w:t>ne of the</w:t>
      </w:r>
      <w:r>
        <w:rPr>
          <w:rFonts w:ascii="Calibri" w:eastAsia="Calibri" w:hAnsi="Calibri" w:cs="Calibri"/>
          <w:sz w:val="24"/>
          <w:szCs w:val="24"/>
        </w:rPr>
        <w:t xml:space="preserve"> four</w:t>
      </w:r>
      <w:r w:rsidR="002A5AF6" w:rsidRPr="0FE205B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</w:t>
      </w:r>
      <w:r w:rsidR="002A5AF6" w:rsidRPr="0FE205BB">
        <w:rPr>
          <w:rFonts w:ascii="Calibri" w:eastAsia="Calibri" w:hAnsi="Calibri" w:cs="Calibri"/>
          <w:sz w:val="24"/>
          <w:szCs w:val="24"/>
        </w:rPr>
        <w:t xml:space="preserve"> components of the W</w:t>
      </w:r>
      <w:r w:rsidR="00D957FF">
        <w:rPr>
          <w:rFonts w:ascii="Calibri" w:eastAsia="Calibri" w:hAnsi="Calibri" w:cs="Calibri"/>
          <w:sz w:val="24"/>
          <w:szCs w:val="24"/>
        </w:rPr>
        <w:t xml:space="preserve">est Virginia </w:t>
      </w:r>
      <w:r>
        <w:rPr>
          <w:rFonts w:ascii="Calibri" w:eastAsia="Calibri" w:hAnsi="Calibri" w:cs="Calibri"/>
          <w:sz w:val="24"/>
          <w:szCs w:val="24"/>
        </w:rPr>
        <w:t xml:space="preserve">Leaders of Literacy </w:t>
      </w:r>
      <w:r w:rsidR="00E147CA">
        <w:rPr>
          <w:rFonts w:ascii="Calibri" w:eastAsia="Calibri" w:hAnsi="Calibri" w:cs="Calibri"/>
          <w:sz w:val="24"/>
          <w:szCs w:val="24"/>
        </w:rPr>
        <w:t>Campaign for Grade Level Reading</w:t>
      </w:r>
      <w:r>
        <w:rPr>
          <w:rFonts w:ascii="Calibri" w:eastAsia="Calibri" w:hAnsi="Calibri" w:cs="Calibri"/>
          <w:sz w:val="24"/>
          <w:szCs w:val="24"/>
        </w:rPr>
        <w:t>.</w:t>
      </w:r>
      <w:r w:rsidR="002A5AF6" w:rsidRPr="0FE205BB">
        <w:rPr>
          <w:rFonts w:ascii="Calibri" w:eastAsia="Calibri" w:hAnsi="Calibri" w:cs="Calibri"/>
          <w:sz w:val="24"/>
          <w:szCs w:val="24"/>
        </w:rPr>
        <w:t xml:space="preserve"> This has been a </w:t>
      </w:r>
      <w:r>
        <w:rPr>
          <w:rFonts w:ascii="Calibri" w:eastAsia="Calibri" w:hAnsi="Calibri" w:cs="Calibri"/>
          <w:sz w:val="24"/>
          <w:szCs w:val="24"/>
        </w:rPr>
        <w:t xml:space="preserve">primary </w:t>
      </w:r>
      <w:r w:rsidR="002A5AF6" w:rsidRPr="0FE205BB">
        <w:rPr>
          <w:rFonts w:ascii="Calibri" w:eastAsia="Calibri" w:hAnsi="Calibri" w:cs="Calibri"/>
          <w:sz w:val="24"/>
          <w:szCs w:val="24"/>
        </w:rPr>
        <w:t>focus of the campaign because r</w:t>
      </w:r>
      <w:r w:rsidR="002A5AF6" w:rsidRPr="0FE205BB">
        <w:rPr>
          <w:rFonts w:ascii="Fira Sans" w:eastAsia="Fira Sans" w:hAnsi="Fira Sans" w:cs="Fira Sans"/>
          <w:color w:val="000000" w:themeColor="text1"/>
        </w:rPr>
        <w:t xml:space="preserve">esearch studies indicate that, on average, students lose </w:t>
      </w:r>
      <w:r>
        <w:rPr>
          <w:rFonts w:ascii="Fira Sans" w:eastAsia="Fira Sans" w:hAnsi="Fira Sans" w:cs="Fira Sans"/>
          <w:color w:val="000000" w:themeColor="text1"/>
        </w:rPr>
        <w:t xml:space="preserve">academic </w:t>
      </w:r>
      <w:r w:rsidR="002A5AF6" w:rsidRPr="0FE205BB">
        <w:rPr>
          <w:rFonts w:ascii="Fira Sans" w:eastAsia="Fira Sans" w:hAnsi="Fira Sans" w:cs="Fira Sans"/>
          <w:color w:val="000000" w:themeColor="text1"/>
        </w:rPr>
        <w:t>skills over the summer</w:t>
      </w:r>
      <w:r>
        <w:rPr>
          <w:rFonts w:ascii="Fira Sans" w:eastAsia="Fira Sans" w:hAnsi="Fira Sans" w:cs="Fira Sans"/>
          <w:color w:val="000000" w:themeColor="text1"/>
        </w:rPr>
        <w:t xml:space="preserve"> months</w:t>
      </w:r>
      <w:r w:rsidR="002A5AF6" w:rsidRPr="0FE205BB">
        <w:rPr>
          <w:rFonts w:ascii="Fira Sans" w:eastAsia="Fira Sans" w:hAnsi="Fira Sans" w:cs="Fira Sans"/>
          <w:color w:val="000000" w:themeColor="text1"/>
        </w:rPr>
        <w:t>.  However, not all students experience “average” losses, and summer learning loss disproportionately affects low-income students. Low-income students lose substantial ground in reading during the summer, while their higher-income peers often gain. The loss of knowledge and educational skills during the summer months is cumulative over the course of a student’s career and further widens the achievement gap between low- and upper-income students.</w:t>
      </w:r>
    </w:p>
    <w:p w14:paraId="485C1C13" w14:textId="024FD710" w:rsidR="00606DA7" w:rsidRDefault="00604DC4" w:rsidP="00604DC4">
      <w:pPr>
        <w:rPr>
          <w:rFonts w:eastAsiaTheme="minorEastAsia"/>
          <w:color w:val="000000" w:themeColor="text1"/>
          <w:sz w:val="24"/>
          <w:szCs w:val="24"/>
        </w:rPr>
      </w:pPr>
      <w:r w:rsidRPr="2FCD6129">
        <w:rPr>
          <w:rFonts w:eastAsiaTheme="minorEastAsia"/>
          <w:color w:val="000000" w:themeColor="text1"/>
          <w:sz w:val="24"/>
          <w:szCs w:val="24"/>
        </w:rPr>
        <w:t xml:space="preserve">In this episode, </w:t>
      </w:r>
      <w:r w:rsidR="00E72DED">
        <w:rPr>
          <w:rFonts w:eastAsiaTheme="minorEastAsia"/>
          <w:color w:val="000000" w:themeColor="text1"/>
          <w:sz w:val="24"/>
          <w:szCs w:val="24"/>
        </w:rPr>
        <w:t xml:space="preserve">Becky Lewis and Brandie Turner are joined </w:t>
      </w:r>
      <w:r w:rsidR="007124BA">
        <w:rPr>
          <w:rFonts w:eastAsiaTheme="minorEastAsia"/>
          <w:color w:val="000000" w:themeColor="text1"/>
          <w:sz w:val="24"/>
          <w:szCs w:val="24"/>
        </w:rPr>
        <w:t xml:space="preserve">by </w:t>
      </w:r>
      <w:r w:rsidR="006B4EE9" w:rsidRPr="006B4EE9">
        <w:rPr>
          <w:rFonts w:eastAsiaTheme="minorEastAsia"/>
          <w:color w:val="000000" w:themeColor="text1"/>
          <w:sz w:val="24"/>
          <w:szCs w:val="24"/>
        </w:rPr>
        <w:t xml:space="preserve">J.D. </w:t>
      </w:r>
      <w:proofErr w:type="spellStart"/>
      <w:r w:rsidR="006B4EE9" w:rsidRPr="006B4EE9">
        <w:rPr>
          <w:rFonts w:eastAsiaTheme="minorEastAsia"/>
          <w:color w:val="000000" w:themeColor="text1"/>
          <w:sz w:val="24"/>
          <w:szCs w:val="24"/>
        </w:rPr>
        <w:t>Maue</w:t>
      </w:r>
      <w:proofErr w:type="spellEnd"/>
      <w:r w:rsidR="006B4EE9" w:rsidRPr="006B4EE9">
        <w:rPr>
          <w:rFonts w:eastAsiaTheme="minorEastAsia"/>
          <w:color w:val="000000" w:themeColor="text1"/>
          <w:sz w:val="24"/>
          <w:szCs w:val="24"/>
        </w:rPr>
        <w:t>, a member of the STEAM team</w:t>
      </w:r>
      <w:r w:rsidR="006B4EE9">
        <w:rPr>
          <w:rFonts w:eastAsiaTheme="minorEastAsia"/>
          <w:color w:val="000000" w:themeColor="text1"/>
          <w:sz w:val="24"/>
          <w:szCs w:val="24"/>
        </w:rPr>
        <w:t xml:space="preserve"> at </w:t>
      </w:r>
      <w:r w:rsidR="00C0545B">
        <w:rPr>
          <w:rFonts w:eastAsiaTheme="minorEastAsia"/>
          <w:color w:val="000000" w:themeColor="text1"/>
          <w:sz w:val="24"/>
          <w:szCs w:val="24"/>
        </w:rPr>
        <w:t xml:space="preserve">Marshall University’s </w:t>
      </w:r>
      <w:r w:rsidR="006B4EE9">
        <w:rPr>
          <w:rFonts w:eastAsiaTheme="minorEastAsia"/>
          <w:color w:val="000000" w:themeColor="text1"/>
          <w:sz w:val="24"/>
          <w:szCs w:val="24"/>
        </w:rPr>
        <w:t>June Harless Center.</w:t>
      </w:r>
      <w:r w:rsidR="0064071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00567">
        <w:rPr>
          <w:rFonts w:eastAsiaTheme="minorEastAsia"/>
          <w:color w:val="000000" w:themeColor="text1"/>
          <w:sz w:val="24"/>
          <w:szCs w:val="24"/>
        </w:rPr>
        <w:t>J.D. shares how the June Harless Center can support summer programs through</w:t>
      </w:r>
      <w:r w:rsidR="00C51DBC">
        <w:rPr>
          <w:rFonts w:eastAsiaTheme="minorEastAsia"/>
          <w:color w:val="000000" w:themeColor="text1"/>
          <w:sz w:val="24"/>
          <w:szCs w:val="24"/>
        </w:rPr>
        <w:t>out the state. He also discusses the summer partnership the June Harless Center has with Fayette County and Summers County.</w:t>
      </w:r>
      <w:r w:rsidR="00606DA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D4493">
        <w:rPr>
          <w:rFonts w:eastAsiaTheme="minorEastAsia"/>
          <w:color w:val="000000" w:themeColor="text1"/>
          <w:sz w:val="24"/>
          <w:szCs w:val="24"/>
        </w:rPr>
        <w:t>Tune in t</w:t>
      </w:r>
      <w:r w:rsidR="00606DA7">
        <w:rPr>
          <w:rFonts w:eastAsiaTheme="minorEastAsia"/>
          <w:color w:val="000000" w:themeColor="text1"/>
          <w:sz w:val="24"/>
          <w:szCs w:val="24"/>
        </w:rPr>
        <w:t xml:space="preserve">o hear more about </w:t>
      </w:r>
      <w:r w:rsidR="005D4493">
        <w:rPr>
          <w:rFonts w:eastAsiaTheme="minorEastAsia"/>
          <w:color w:val="000000" w:themeColor="text1"/>
          <w:sz w:val="24"/>
          <w:szCs w:val="24"/>
        </w:rPr>
        <w:t>how</w:t>
      </w:r>
      <w:r w:rsidR="00606DA7">
        <w:rPr>
          <w:rFonts w:eastAsiaTheme="minorEastAsia"/>
          <w:color w:val="000000" w:themeColor="text1"/>
          <w:sz w:val="24"/>
          <w:szCs w:val="24"/>
        </w:rPr>
        <w:t xml:space="preserve"> the June Harless Center </w:t>
      </w:r>
      <w:r w:rsidR="005D4493">
        <w:rPr>
          <w:rFonts w:eastAsiaTheme="minorEastAsia"/>
          <w:color w:val="000000" w:themeColor="text1"/>
          <w:sz w:val="24"/>
          <w:szCs w:val="24"/>
        </w:rPr>
        <w:t>can support your district or school.</w:t>
      </w:r>
    </w:p>
    <w:p w14:paraId="00ABC7B0" w14:textId="77777777" w:rsidR="00604DC4" w:rsidRPr="008263BB" w:rsidRDefault="00604DC4" w:rsidP="00604DC4">
      <w:pPr>
        <w:rPr>
          <w:rFonts w:eastAsiaTheme="minorEastAsia"/>
          <w:color w:val="000000" w:themeColor="text1"/>
          <w:sz w:val="24"/>
          <w:szCs w:val="24"/>
        </w:rPr>
      </w:pPr>
    </w:p>
    <w:p w14:paraId="59186707" w14:textId="77777777" w:rsidR="00604DC4" w:rsidRPr="007129A6" w:rsidRDefault="00604DC4" w:rsidP="00604DC4">
      <w:pPr>
        <w:rPr>
          <w:rFonts w:eastAsia="Calibri" w:cstheme="minorHAnsi"/>
          <w:color w:val="000000" w:themeColor="text1"/>
          <w:sz w:val="28"/>
          <w:szCs w:val="28"/>
        </w:rPr>
      </w:pPr>
      <w:r w:rsidRPr="007129A6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What to </w:t>
      </w:r>
      <w:r>
        <w:rPr>
          <w:rFonts w:eastAsia="Calibri" w:cstheme="minorHAnsi"/>
          <w:b/>
          <w:bCs/>
          <w:color w:val="000000" w:themeColor="text1"/>
          <w:sz w:val="28"/>
          <w:szCs w:val="28"/>
        </w:rPr>
        <w:t>l</w:t>
      </w:r>
      <w:r w:rsidRPr="007129A6">
        <w:rPr>
          <w:rFonts w:eastAsia="Calibri" w:cstheme="minorHAnsi"/>
          <w:b/>
          <w:bCs/>
          <w:color w:val="000000" w:themeColor="text1"/>
          <w:sz w:val="28"/>
          <w:szCs w:val="28"/>
        </w:rPr>
        <w:t>isten for:</w:t>
      </w:r>
    </w:p>
    <w:p w14:paraId="52D93267" w14:textId="23265B54" w:rsidR="00604DC4" w:rsidRPr="0061046A" w:rsidRDefault="00604DC4" w:rsidP="00ED1F2D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What </w:t>
      </w:r>
      <w:r w:rsidR="00BC4FC8">
        <w:rPr>
          <w:rFonts w:eastAsiaTheme="minorEastAsia" w:cstheme="minorHAnsi"/>
          <w:color w:val="000000" w:themeColor="text1"/>
          <w:sz w:val="24"/>
          <w:szCs w:val="24"/>
        </w:rPr>
        <w:t xml:space="preserve">are some of the </w:t>
      </w:r>
      <w:r w:rsidR="00BC4FC8" w:rsidRPr="0FE205BB">
        <w:rPr>
          <w:rFonts w:ascii="Calibri" w:eastAsia="Calibri" w:hAnsi="Calibri" w:cs="Calibri"/>
          <w:sz w:val="24"/>
          <w:szCs w:val="24"/>
        </w:rPr>
        <w:t>different services</w:t>
      </w:r>
      <w:r w:rsidR="00BC4FC8">
        <w:rPr>
          <w:rFonts w:ascii="Calibri" w:eastAsia="Calibri" w:hAnsi="Calibri" w:cs="Calibri"/>
          <w:sz w:val="24"/>
          <w:szCs w:val="24"/>
        </w:rPr>
        <w:t xml:space="preserve"> the June Harless Center STEAM team </w:t>
      </w:r>
      <w:r w:rsidR="00840C7D">
        <w:rPr>
          <w:rFonts w:ascii="Calibri" w:eastAsia="Calibri" w:hAnsi="Calibri" w:cs="Calibri"/>
          <w:sz w:val="24"/>
          <w:szCs w:val="24"/>
        </w:rPr>
        <w:t>provides?</w:t>
      </w:r>
    </w:p>
    <w:p w14:paraId="696C47DA" w14:textId="7258F948" w:rsidR="0061046A" w:rsidRPr="00B1628F" w:rsidRDefault="0061046A" w:rsidP="00ED1F2D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the June Harless Center support summer programming?</w:t>
      </w:r>
    </w:p>
    <w:p w14:paraId="7188725C" w14:textId="570BB4DB" w:rsidR="00B1628F" w:rsidRPr="002C0A35" w:rsidRDefault="00B1628F" w:rsidP="00ED1F2D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lending library and how does it work?</w:t>
      </w:r>
    </w:p>
    <w:p w14:paraId="660D771B" w14:textId="1DD98940" w:rsidR="002C0A35" w:rsidRPr="00364830" w:rsidRDefault="002C0A35" w:rsidP="00ED1F2D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some of the specific items in the lending library?</w:t>
      </w:r>
    </w:p>
    <w:p w14:paraId="42C1C169" w14:textId="77777777" w:rsidR="00C7518D" w:rsidRDefault="00C7518D" w:rsidP="00604DC4">
      <w:pPr>
        <w:rPr>
          <w:rFonts w:eastAsia="Calibri" w:cstheme="minorHAnsi"/>
          <w:b/>
          <w:color w:val="000000" w:themeColor="text1"/>
          <w:sz w:val="28"/>
          <w:szCs w:val="28"/>
        </w:rPr>
      </w:pPr>
    </w:p>
    <w:p w14:paraId="716F69F7" w14:textId="2F53F3EE" w:rsidR="00604DC4" w:rsidRPr="007129A6" w:rsidRDefault="00604DC4" w:rsidP="00604DC4">
      <w:pPr>
        <w:rPr>
          <w:rFonts w:eastAsia="Calibri" w:cstheme="minorHAnsi"/>
          <w:b/>
          <w:color w:val="000000" w:themeColor="text1"/>
          <w:sz w:val="28"/>
          <w:szCs w:val="28"/>
        </w:rPr>
      </w:pPr>
      <w:r w:rsidRPr="007129A6">
        <w:rPr>
          <w:rFonts w:eastAsia="Calibri" w:cstheme="minorHAnsi"/>
          <w:b/>
          <w:color w:val="000000" w:themeColor="text1"/>
          <w:sz w:val="28"/>
          <w:szCs w:val="28"/>
        </w:rPr>
        <w:t>Resources:</w:t>
      </w:r>
    </w:p>
    <w:p w14:paraId="0C907B68" w14:textId="77777777" w:rsidR="00604DC4" w:rsidRDefault="00604DC4" w:rsidP="00604DC4">
      <w:pPr>
        <w:ind w:left="567" w:hanging="567"/>
      </w:pPr>
      <w:r w:rsidRPr="3993DCED">
        <w:rPr>
          <w:rFonts w:ascii="Calibri" w:eastAsia="Calibri" w:hAnsi="Calibri" w:cs="Calibri"/>
          <w:sz w:val="24"/>
          <w:szCs w:val="24"/>
        </w:rPr>
        <w:t xml:space="preserve">STEAM TAC at West Virginia University. (n.d.). </w:t>
      </w:r>
      <w:hyperlink r:id="rId9">
        <w:r w:rsidRPr="3993DCED">
          <w:rPr>
            <w:rStyle w:val="Hyperlink"/>
            <w:rFonts w:ascii="Calibri" w:eastAsia="Calibri" w:hAnsi="Calibri" w:cs="Calibri"/>
            <w:sz w:val="24"/>
            <w:szCs w:val="24"/>
          </w:rPr>
          <w:t>https://steamtac.wvu.edu/</w:t>
        </w:r>
      </w:hyperlink>
      <w:r w:rsidRPr="3993DCED">
        <w:rPr>
          <w:rFonts w:ascii="Calibri" w:eastAsia="Calibri" w:hAnsi="Calibri" w:cs="Calibri"/>
          <w:sz w:val="24"/>
          <w:szCs w:val="24"/>
        </w:rPr>
        <w:t xml:space="preserve"> </w:t>
      </w:r>
    </w:p>
    <w:p w14:paraId="1DDAF27D" w14:textId="77777777" w:rsidR="00604DC4" w:rsidRDefault="00604DC4" w:rsidP="00604DC4">
      <w:pPr>
        <w:ind w:left="567" w:hanging="567"/>
        <w:rPr>
          <w:rFonts w:ascii="Calibri" w:eastAsia="Calibri" w:hAnsi="Calibri" w:cs="Calibri"/>
          <w:sz w:val="24"/>
          <w:szCs w:val="24"/>
        </w:rPr>
      </w:pPr>
      <w:r w:rsidRPr="3993DCED">
        <w:rPr>
          <w:rFonts w:ascii="Calibri" w:eastAsia="Calibri" w:hAnsi="Calibri" w:cs="Calibri"/>
          <w:i/>
          <w:iCs/>
          <w:sz w:val="24"/>
          <w:szCs w:val="24"/>
        </w:rPr>
        <w:t>Summer sole</w:t>
      </w:r>
      <w:r w:rsidRPr="3993DCED">
        <w:rPr>
          <w:rFonts w:ascii="Calibri" w:eastAsia="Calibri" w:hAnsi="Calibri" w:cs="Calibri"/>
          <w:sz w:val="24"/>
          <w:szCs w:val="24"/>
        </w:rPr>
        <w:t xml:space="preserve">. West Virginia Department of Education. (n.d.).  </w:t>
      </w:r>
      <w:hyperlink r:id="rId10">
        <w:r w:rsidRPr="3993DCED">
          <w:rPr>
            <w:rStyle w:val="Hyperlink"/>
            <w:rFonts w:ascii="Calibri" w:eastAsia="Calibri" w:hAnsi="Calibri" w:cs="Calibri"/>
            <w:sz w:val="24"/>
            <w:szCs w:val="24"/>
          </w:rPr>
          <w:t>https://wvde.us/summer-sole/</w:t>
        </w:r>
      </w:hyperlink>
    </w:p>
    <w:p w14:paraId="7395779B" w14:textId="77777777" w:rsidR="00604DC4" w:rsidRDefault="00604DC4" w:rsidP="00604DC4">
      <w:pPr>
        <w:ind w:left="567" w:hanging="567"/>
        <w:rPr>
          <w:rStyle w:val="Hyperlink"/>
          <w:rFonts w:ascii="Calibri" w:eastAsia="Calibri" w:hAnsi="Calibri" w:cs="Calibri"/>
          <w:sz w:val="24"/>
          <w:szCs w:val="24"/>
        </w:rPr>
      </w:pPr>
      <w:r w:rsidRPr="3993DCED">
        <w:rPr>
          <w:rFonts w:ascii="Calibri" w:eastAsia="Calibri" w:hAnsi="Calibri" w:cs="Calibri"/>
          <w:sz w:val="24"/>
          <w:szCs w:val="24"/>
        </w:rPr>
        <w:t xml:space="preserve">WVU Extension. (n.d.).  </w:t>
      </w:r>
      <w:hyperlink r:id="rId11">
        <w:r w:rsidRPr="3993DCED">
          <w:rPr>
            <w:rStyle w:val="Hyperlink"/>
            <w:rFonts w:ascii="Calibri" w:eastAsia="Calibri" w:hAnsi="Calibri" w:cs="Calibri"/>
            <w:sz w:val="24"/>
            <w:szCs w:val="24"/>
          </w:rPr>
          <w:t>https://extension.wvu.edu/</w:t>
        </w:r>
      </w:hyperlink>
    </w:p>
    <w:p w14:paraId="481A591D" w14:textId="77777777" w:rsidR="00604DC4" w:rsidRDefault="008E58A9" w:rsidP="00604DC4">
      <w:pPr>
        <w:ind w:left="567" w:hanging="567"/>
        <w:rPr>
          <w:rFonts w:ascii="Calibri" w:eastAsia="Calibri" w:hAnsi="Calibri" w:cs="Calibri"/>
          <w:sz w:val="24"/>
          <w:szCs w:val="24"/>
        </w:rPr>
      </w:pPr>
      <w:hyperlink r:id="rId12">
        <w:r w:rsidR="00604DC4" w:rsidRPr="3DA9547C">
          <w:rPr>
            <w:rStyle w:val="Hyperlink"/>
            <w:rFonts w:ascii="Calibri" w:eastAsia="Calibri" w:hAnsi="Calibri" w:cs="Calibri"/>
            <w:sz w:val="24"/>
            <w:szCs w:val="24"/>
          </w:rPr>
          <w:t>Leaders of Literacy Episode 34: Summer Learning Recovery</w:t>
        </w:r>
      </w:hyperlink>
    </w:p>
    <w:p w14:paraId="36BA141A" w14:textId="6EB08474" w:rsidR="3DA9547C" w:rsidRDefault="008E58A9" w:rsidP="3DA9547C">
      <w:pPr>
        <w:ind w:left="567" w:hanging="567"/>
        <w:rPr>
          <w:rFonts w:ascii="Calibri" w:eastAsia="Calibri" w:hAnsi="Calibri" w:cs="Calibri"/>
        </w:rPr>
      </w:pPr>
      <w:hyperlink r:id="rId13">
        <w:r w:rsidR="3DA9547C" w:rsidRPr="3DA9547C">
          <w:rPr>
            <w:rStyle w:val="Hyperlink"/>
            <w:rFonts w:ascii="Calibri" w:eastAsia="Calibri" w:hAnsi="Calibri" w:cs="Calibri"/>
          </w:rPr>
          <w:t>Early and Elementary Technical Assistance Center Map</w:t>
        </w:r>
      </w:hyperlink>
    </w:p>
    <w:p w14:paraId="04042D8C" w14:textId="77777777" w:rsidR="00C7518D" w:rsidRDefault="00C7518D" w:rsidP="00604DC4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</w:p>
    <w:p w14:paraId="35D98547" w14:textId="4A96533D" w:rsidR="00604DC4" w:rsidRPr="007129A6" w:rsidRDefault="00604DC4" w:rsidP="00604DC4">
      <w:pPr>
        <w:rPr>
          <w:rFonts w:cstheme="minorHAnsi"/>
          <w:color w:val="000000"/>
        </w:rPr>
      </w:pPr>
      <w:r w:rsidRPr="007129A6">
        <w:rPr>
          <w:rFonts w:eastAsia="Calibri" w:cstheme="minorHAnsi"/>
          <w:b/>
          <w:bCs/>
          <w:color w:val="000000" w:themeColor="text1"/>
          <w:sz w:val="28"/>
          <w:szCs w:val="28"/>
        </w:rPr>
        <w:t>Subscribe</w:t>
      </w:r>
    </w:p>
    <w:p w14:paraId="74DAC32A" w14:textId="77777777" w:rsidR="00604DC4" w:rsidRPr="007129A6" w:rsidRDefault="00604DC4" w:rsidP="00604DC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7129A6">
        <w:rPr>
          <w:rFonts w:asciiTheme="minorHAnsi" w:eastAsia="Calibri" w:hAnsiTheme="minorHAnsi" w:cstheme="minorHAnsi"/>
          <w:color w:val="000000" w:themeColor="text1"/>
        </w:rPr>
        <w:t>Are you subscribed to the Leaders of Literacy Podcast? If you are not, make sure to do that today because we do not want you to miss any episodes! </w:t>
      </w:r>
    </w:p>
    <w:p w14:paraId="32E4C110" w14:textId="77777777" w:rsidR="00CF071A" w:rsidRDefault="00CF071A"/>
    <w:sectPr w:rsidR="00CF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00429066" textId="5581393" start="0" length="23" invalidationStart="0" invalidationLength="23" id="de1soFQf"/>
  </int:Manifest>
  <int:Observations>
    <int:Content id="de1soFQf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743D"/>
    <w:multiLevelType w:val="hybridMultilevel"/>
    <w:tmpl w:val="367A6344"/>
    <w:lvl w:ilvl="0" w:tplc="052A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1A"/>
    <w:rsid w:val="002A5AF6"/>
    <w:rsid w:val="002C0A35"/>
    <w:rsid w:val="005D4493"/>
    <w:rsid w:val="00600567"/>
    <w:rsid w:val="00604DC4"/>
    <w:rsid w:val="00606DA7"/>
    <w:rsid w:val="0061046A"/>
    <w:rsid w:val="0064071B"/>
    <w:rsid w:val="006B4EE9"/>
    <w:rsid w:val="007124BA"/>
    <w:rsid w:val="0072354C"/>
    <w:rsid w:val="007E1111"/>
    <w:rsid w:val="00840C7D"/>
    <w:rsid w:val="008D1C03"/>
    <w:rsid w:val="008E58A9"/>
    <w:rsid w:val="00B1628F"/>
    <w:rsid w:val="00BC4FC8"/>
    <w:rsid w:val="00C0545B"/>
    <w:rsid w:val="00C21FD8"/>
    <w:rsid w:val="00C32F14"/>
    <w:rsid w:val="00C51DBC"/>
    <w:rsid w:val="00C7518D"/>
    <w:rsid w:val="00CF071A"/>
    <w:rsid w:val="00D957FF"/>
    <w:rsid w:val="00DB01E5"/>
    <w:rsid w:val="00E11125"/>
    <w:rsid w:val="00E147CA"/>
    <w:rsid w:val="00E72DED"/>
    <w:rsid w:val="00ED1F2D"/>
    <w:rsid w:val="153F6DDB"/>
    <w:rsid w:val="1DD5963D"/>
    <w:rsid w:val="3DA9547C"/>
    <w:rsid w:val="7C1EB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FE69"/>
  <w15:chartTrackingRefBased/>
  <w15:docId w15:val="{E16DB91F-98A2-354F-92E8-0BDBA3E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C4"/>
    <w:pPr>
      <w:ind w:left="720"/>
      <w:contextualSpacing/>
    </w:pPr>
  </w:style>
  <w:style w:type="paragraph" w:customStyle="1" w:styleId="paragraph">
    <w:name w:val="paragraph"/>
    <w:basedOn w:val="Normal"/>
    <w:rsid w:val="0060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D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C4"/>
    <w:rPr>
      <w:sz w:val="20"/>
      <w:szCs w:val="20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vk12.sharepoint.com/:b:/s/CGLRSharedDocuments/EWdWm2SOk-NBup8jMIRrDCUBcDIszsNPUPLCMbQ2D01RfA?e=XYaob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vde.us/leaders-of-literacy-podcasts/extended-lear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.wvu.edu/" TargetMode="External"/><Relationship Id="Rafa46256f2984b76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vde.us/summer-sol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eamtac.wvu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2BB33DFDF18439553882B8DDC7C9E" ma:contentTypeVersion="14" ma:contentTypeDescription="Create a new document." ma:contentTypeScope="" ma:versionID="d8cc53a11b986098384eeb69e0a4e6d6">
  <xsd:schema xmlns:xsd="http://www.w3.org/2001/XMLSchema" xmlns:xs="http://www.w3.org/2001/XMLSchema" xmlns:p="http://schemas.microsoft.com/office/2006/metadata/properties" xmlns:ns3="84dbafd4-e9f4-48ec-a0e0-0a3e7a546fd8" xmlns:ns4="16ea4f74-bde1-44ec-95d4-aca1623133ae" targetNamespace="http://schemas.microsoft.com/office/2006/metadata/properties" ma:root="true" ma:fieldsID="fe59f38496f9264f500dd558d9c75607" ns3:_="" ns4:_="">
    <xsd:import namespace="84dbafd4-e9f4-48ec-a0e0-0a3e7a546fd8"/>
    <xsd:import namespace="16ea4f74-bde1-44ec-95d4-aca162313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afd4-e9f4-48ec-a0e0-0a3e7a546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4f74-bde1-44ec-95d4-aca16231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91D28-27D2-4524-A3E3-8898639DA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7A981-6049-461B-9B97-387BD479F9E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4dbafd4-e9f4-48ec-a0e0-0a3e7a546fd8"/>
    <ds:schemaRef ds:uri="http://purl.org/dc/elements/1.1/"/>
    <ds:schemaRef ds:uri="http://schemas.microsoft.com/office/2006/metadata/properties"/>
    <ds:schemaRef ds:uri="16ea4f74-bde1-44ec-95d4-aca1623133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2B47DE-C9DF-4262-B977-0D40EDB5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bafd4-e9f4-48ec-a0e0-0a3e7a546fd8"/>
    <ds:schemaRef ds:uri="16ea4f74-bde1-44ec-95d4-aca16231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Statler</dc:creator>
  <cp:keywords/>
  <dc:description/>
  <cp:lastModifiedBy>Kelly Griffith</cp:lastModifiedBy>
  <cp:revision>2</cp:revision>
  <dcterms:created xsi:type="dcterms:W3CDTF">2022-03-16T15:45:00Z</dcterms:created>
  <dcterms:modified xsi:type="dcterms:W3CDTF">2022-03-16T15:45:00Z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2022-03-04T17:33:04Z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e7155438-efad-45c6-ae0c-04d161aefffe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0x010100DA72BB33DFDF18439553882B8DDC7C9E</vt:lpwstr>
  </property>
</Properties>
</file>