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9CA2A" w14:textId="77777777" w:rsidR="004234CE" w:rsidRPr="004234CE" w:rsidRDefault="004234CE" w:rsidP="004234CE">
      <w:pPr>
        <w:jc w:val="center"/>
        <w:rPr>
          <w:sz w:val="32"/>
          <w:szCs w:val="32"/>
        </w:rPr>
      </w:pPr>
      <w:bookmarkStart w:id="0" w:name="_GoBack"/>
      <w:bookmarkEnd w:id="0"/>
      <w:r w:rsidRPr="004234CE">
        <w:rPr>
          <w:sz w:val="32"/>
          <w:szCs w:val="32"/>
        </w:rPr>
        <w:t>Transitioning from an Object to Sign Language</w:t>
      </w:r>
    </w:p>
    <w:p w14:paraId="24EBED9C" w14:textId="510854B7" w:rsidR="004234CE" w:rsidRPr="00911533" w:rsidRDefault="004234CE">
      <w:pPr>
        <w:rPr>
          <w:sz w:val="28"/>
          <w:szCs w:val="28"/>
        </w:rPr>
      </w:pPr>
      <w:r>
        <w:t xml:space="preserve"> </w:t>
      </w:r>
    </w:p>
    <w:p w14:paraId="5373C0F4" w14:textId="77777777" w:rsidR="004234CE" w:rsidRPr="00911533" w:rsidRDefault="004234CE" w:rsidP="004234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533">
        <w:rPr>
          <w:sz w:val="28"/>
          <w:szCs w:val="28"/>
        </w:rPr>
        <w:t xml:space="preserve">Pantomime movement with the object as part of the activity it represents (ex. cup: actual cup, pantomime drinking as part of the activity). </w:t>
      </w:r>
    </w:p>
    <w:p w14:paraId="5EB502BB" w14:textId="77777777" w:rsidR="004234CE" w:rsidRPr="00911533" w:rsidRDefault="004234CE" w:rsidP="004234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533">
        <w:rPr>
          <w:sz w:val="28"/>
          <w:szCs w:val="28"/>
        </w:rPr>
        <w:t xml:space="preserve">Pantomime movement with an object identical to one as part of an activity (ex. 2 identical cups: one cup is presented with movement and the other is used during the activity). </w:t>
      </w:r>
    </w:p>
    <w:p w14:paraId="0B8E0E80" w14:textId="77777777" w:rsidR="004234CE" w:rsidRPr="00911533" w:rsidRDefault="004234CE" w:rsidP="004234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533">
        <w:rPr>
          <w:sz w:val="28"/>
          <w:szCs w:val="28"/>
        </w:rPr>
        <w:t xml:space="preserve">Pantomime movement with an object similar to but not identical to the one used as part of an activity it represents.( ex. 2 cups not identical: one is presented with movement and the other is used during the activity). </w:t>
      </w:r>
    </w:p>
    <w:p w14:paraId="347BA5E1" w14:textId="77777777" w:rsidR="004234CE" w:rsidRPr="00911533" w:rsidRDefault="004234CE" w:rsidP="004234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533">
        <w:rPr>
          <w:sz w:val="28"/>
          <w:szCs w:val="28"/>
        </w:rPr>
        <w:t xml:space="preserve">Pantomime movement without an object (ex. cup: hand movement mimicking drinking from a cup). </w:t>
      </w:r>
    </w:p>
    <w:p w14:paraId="5EF108B9" w14:textId="77777777" w:rsidR="004234CE" w:rsidRPr="00911533" w:rsidRDefault="004234CE" w:rsidP="004234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533">
        <w:rPr>
          <w:sz w:val="28"/>
          <w:szCs w:val="28"/>
        </w:rPr>
        <w:t xml:space="preserve">Use of sign that resembles the movement without the object.(ex. cup: place right C hand, left flat hand and mimic drinking). </w:t>
      </w:r>
    </w:p>
    <w:p w14:paraId="4A7A9A32" w14:textId="73034167" w:rsidR="00DC707B" w:rsidRPr="00911533" w:rsidRDefault="004234CE" w:rsidP="004234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533">
        <w:rPr>
          <w:sz w:val="28"/>
          <w:szCs w:val="28"/>
        </w:rPr>
        <w:t>Sign that does not resemble the movement without the object. (ex. cup: sign for cup).</w:t>
      </w:r>
    </w:p>
    <w:sectPr w:rsidR="00DC707B" w:rsidRPr="00911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38F3"/>
    <w:multiLevelType w:val="hybridMultilevel"/>
    <w:tmpl w:val="21A0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CE"/>
    <w:rsid w:val="004234CE"/>
    <w:rsid w:val="00602B3D"/>
    <w:rsid w:val="00911533"/>
    <w:rsid w:val="00D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3657"/>
  <w15:chartTrackingRefBased/>
  <w15:docId w15:val="{1FD373C7-7F10-417B-B567-FF40FD63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3D60F9-95D8-45BF-959D-16955E067225}"/>
</file>

<file path=customXml/itemProps2.xml><?xml version="1.0" encoding="utf-8"?>
<ds:datastoreItem xmlns:ds="http://schemas.openxmlformats.org/officeDocument/2006/customXml" ds:itemID="{31D12F74-5662-4240-AB9D-A262B8B82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A3D52-92E0-46D7-AA13-571762FA15FC}">
  <ds:schemaRefs>
    <ds:schemaRef ds:uri="1c827710-626d-4049-a7d2-f294cd4032bf"/>
    <ds:schemaRef ds:uri="2589e7ff-6bcf-4899-8897-54c1908f83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Veto</dc:creator>
  <cp:keywords/>
  <dc:description/>
  <cp:lastModifiedBy>Lee Ann Brammer</cp:lastModifiedBy>
  <cp:revision>2</cp:revision>
  <dcterms:created xsi:type="dcterms:W3CDTF">2022-10-25T15:25:00Z</dcterms:created>
  <dcterms:modified xsi:type="dcterms:W3CDTF">2022-10-25T15:25:00Z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