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80" w:type="dxa"/>
        <w:tblInd w:w="-95" w:type="dxa"/>
        <w:shd w:val="clear" w:color="auto" w:fill="5F5F5F" w:themeFill="text2"/>
        <w:tblLook w:val="04A0" w:firstRow="1" w:lastRow="0" w:firstColumn="1" w:lastColumn="0" w:noHBand="0" w:noVBand="1"/>
      </w:tblPr>
      <w:tblGrid>
        <w:gridCol w:w="12060"/>
        <w:gridCol w:w="2520"/>
      </w:tblGrid>
      <w:tr w:rsidR="00F7154C" w:rsidRPr="00B15145" w14:paraId="28180F94" w14:textId="77777777" w:rsidTr="00BF7346">
        <w:tc>
          <w:tcPr>
            <w:tcW w:w="12060" w:type="dxa"/>
            <w:tcBorders>
              <w:right w:val="nil"/>
            </w:tcBorders>
            <w:shd w:val="clear" w:color="auto" w:fill="60636B"/>
          </w:tcPr>
          <w:p w14:paraId="0BE84065" w14:textId="6283F5B4" w:rsidR="00C3502C" w:rsidRPr="00B15145" w:rsidRDefault="0029464F" w:rsidP="006D2900">
            <w:pPr>
              <w:rPr>
                <w:rFonts w:cstheme="minorHAnsi"/>
                <w:b/>
                <w:color w:val="FFFFFF"/>
              </w:rPr>
            </w:pPr>
            <w:r w:rsidRPr="00B15145">
              <w:rPr>
                <w:rFonts w:cstheme="minorHAnsi"/>
                <w:b/>
                <w:color w:val="FFFFFF"/>
              </w:rPr>
              <w:t>Personal Finance</w:t>
            </w:r>
          </w:p>
        </w:tc>
        <w:tc>
          <w:tcPr>
            <w:tcW w:w="2520" w:type="dxa"/>
            <w:tcBorders>
              <w:left w:val="nil"/>
            </w:tcBorders>
            <w:shd w:val="clear" w:color="auto" w:fill="60636B"/>
          </w:tcPr>
          <w:p w14:paraId="67FB206E" w14:textId="51BBC73F" w:rsidR="0029464F" w:rsidRPr="00B15145" w:rsidRDefault="00F7154C" w:rsidP="006D2900">
            <w:pPr>
              <w:rPr>
                <w:rFonts w:cstheme="minorHAnsi"/>
                <w:b/>
                <w:color w:val="FFFFFF"/>
              </w:rPr>
            </w:pPr>
            <w:r w:rsidRPr="00B15145">
              <w:rPr>
                <w:rFonts w:cstheme="minorHAnsi"/>
                <w:b/>
                <w:color w:val="FFFFFF"/>
              </w:rPr>
              <w:t xml:space="preserve">Course #: </w:t>
            </w:r>
            <w:r w:rsidR="00DC21FF" w:rsidRPr="00B15145">
              <w:rPr>
                <w:rFonts w:cstheme="minorHAnsi"/>
                <w:b/>
                <w:color w:val="FFFFFF"/>
              </w:rPr>
              <w:t>1451</w:t>
            </w:r>
          </w:p>
        </w:tc>
      </w:tr>
    </w:tbl>
    <w:p w14:paraId="0CBB6397" w14:textId="4C99CD1D" w:rsidR="00F7154C" w:rsidRPr="00B15145" w:rsidRDefault="00F7154C" w:rsidP="006D2900">
      <w:pPr>
        <w:spacing w:after="0"/>
        <w:rPr>
          <w:rFonts w:cstheme="minorHAnsi"/>
          <w:b/>
          <w:color w:val="F8F8F8" w:themeColor="background2"/>
        </w:rPr>
      </w:pPr>
    </w:p>
    <w:p w14:paraId="435EBFE8" w14:textId="24F4F01D" w:rsidR="00BF7346" w:rsidRPr="00B15145" w:rsidRDefault="00BF7346" w:rsidP="006D2900">
      <w:pPr>
        <w:spacing w:after="0"/>
        <w:rPr>
          <w:rFonts w:cstheme="minorHAnsi"/>
          <w:b/>
          <w:color w:val="F8F8F8" w:themeColor="background2"/>
        </w:rPr>
      </w:pPr>
    </w:p>
    <w:p w14:paraId="63AC514A" w14:textId="534C298E" w:rsidR="00BF7346" w:rsidRPr="00B15145" w:rsidRDefault="00BF7346" w:rsidP="006D2900">
      <w:pPr>
        <w:spacing w:after="0"/>
        <w:rPr>
          <w:rFonts w:cstheme="minorHAnsi"/>
          <w:b/>
        </w:rPr>
      </w:pPr>
      <w:r w:rsidRPr="00B15145">
        <w:rPr>
          <w:rFonts w:cstheme="minorHAnsi"/>
          <w:b/>
        </w:rPr>
        <w:t xml:space="preserve">Course Description:  </w:t>
      </w:r>
      <w:r w:rsidRPr="00B15145">
        <w:rPr>
          <w:rFonts w:cstheme="minorHAnsi"/>
        </w:rPr>
        <w:t xml:space="preserve">This course is designed to develop student understanding and skills in such areas such as money management, budgeting, financial goal attainment, credit, insurance, investments and consumer rights and responsibilities. The course culminates in a personal financial literacy workshop requiring students to share their knowledge with others. This course features a variety of activities, assessments (including multiple-choice test items) and resource lists for instructional use. Students utilize problem-solving techniques and participate in hands-on activities to develop an understanding of course concepts. Teachers should provide each student with </w:t>
      </w:r>
      <w:r w:rsidR="00937CD8" w:rsidRPr="00B15145">
        <w:rPr>
          <w:rFonts w:cstheme="minorHAnsi"/>
        </w:rPr>
        <w:t>real-world</w:t>
      </w:r>
      <w:r w:rsidRPr="00B15145">
        <w:rPr>
          <w:rFonts w:cstheme="minorHAnsi"/>
        </w:rPr>
        <w:t xml:space="preserve"> learning opportunities and instruction. Students are encouraged to become active members of the student organizations, DECA or FBLA. All West Virginia teachers are responsible for classroom instruction that integrates learning skills, technology tools and </w:t>
      </w:r>
      <w:r w:rsidR="00937CD8" w:rsidRPr="00B15145">
        <w:rPr>
          <w:rFonts w:cstheme="minorHAnsi"/>
        </w:rPr>
        <w:t>skillsets</w:t>
      </w:r>
      <w:r w:rsidRPr="00B15145">
        <w:rPr>
          <w:rFonts w:cstheme="minorHAnsi"/>
        </w:rPr>
        <w:t>.</w:t>
      </w:r>
    </w:p>
    <w:p w14:paraId="2B262DBA" w14:textId="728DD99D" w:rsidR="00DD1C88" w:rsidRPr="00B15145" w:rsidRDefault="00DD1C88" w:rsidP="006D2900">
      <w:pPr>
        <w:spacing w:after="0"/>
        <w:rPr>
          <w:rFonts w:cstheme="minorHAnsi"/>
        </w:rPr>
      </w:pPr>
    </w:p>
    <w:tbl>
      <w:tblPr>
        <w:tblStyle w:val="TableGrid"/>
        <w:tblW w:w="14580" w:type="dxa"/>
        <w:tblInd w:w="-95" w:type="dxa"/>
        <w:tblLook w:val="04A0" w:firstRow="1" w:lastRow="0" w:firstColumn="1" w:lastColumn="0" w:noHBand="0" w:noVBand="1"/>
      </w:tblPr>
      <w:tblGrid>
        <w:gridCol w:w="900"/>
        <w:gridCol w:w="12283"/>
        <w:gridCol w:w="1397"/>
      </w:tblGrid>
      <w:tr w:rsidR="004944AD" w:rsidRPr="00B15145" w14:paraId="1CEA2FA9" w14:textId="77777777" w:rsidTr="00FC698A">
        <w:tc>
          <w:tcPr>
            <w:tcW w:w="13183" w:type="dxa"/>
            <w:gridSpan w:val="2"/>
            <w:shd w:val="clear" w:color="auto" w:fill="DDDDDD"/>
          </w:tcPr>
          <w:p w14:paraId="70D1D1C1" w14:textId="77777777" w:rsidR="004944AD" w:rsidRPr="00B15145" w:rsidRDefault="004944AD" w:rsidP="00FC698A">
            <w:pPr>
              <w:widowControl w:val="0"/>
              <w:jc w:val="center"/>
              <w:rPr>
                <w:rFonts w:cstheme="minorHAnsi"/>
                <w:b/>
                <w:bCs/>
              </w:rPr>
            </w:pPr>
            <w:r w:rsidRPr="00B15145">
              <w:rPr>
                <w:rFonts w:cstheme="minorHAnsi"/>
                <w:b/>
                <w:bCs/>
              </w:rPr>
              <w:t xml:space="preserve">Cash and Banking Procedures  </w:t>
            </w:r>
          </w:p>
        </w:tc>
        <w:tc>
          <w:tcPr>
            <w:tcW w:w="1397" w:type="dxa"/>
            <w:shd w:val="clear" w:color="auto" w:fill="DDDDDD"/>
          </w:tcPr>
          <w:p w14:paraId="3C68D618" w14:textId="77777777" w:rsidR="004944AD" w:rsidRPr="00B15145" w:rsidRDefault="004944AD" w:rsidP="00FC698A">
            <w:pPr>
              <w:widowControl w:val="0"/>
              <w:jc w:val="center"/>
              <w:rPr>
                <w:rFonts w:cstheme="minorHAnsi"/>
                <w:b/>
                <w:bCs/>
              </w:rPr>
            </w:pPr>
            <w:r w:rsidRPr="00B15145">
              <w:rPr>
                <w:rFonts w:eastAsia="Times New Roman" w:cstheme="minorHAnsi"/>
                <w:b/>
                <w:bCs/>
              </w:rPr>
              <w:t>Complete</w:t>
            </w:r>
          </w:p>
        </w:tc>
      </w:tr>
      <w:tr w:rsidR="004944AD" w:rsidRPr="00B15145" w14:paraId="66E56404" w14:textId="77777777" w:rsidTr="00FC698A">
        <w:trPr>
          <w:trHeight w:val="602"/>
        </w:trPr>
        <w:tc>
          <w:tcPr>
            <w:tcW w:w="13183" w:type="dxa"/>
            <w:gridSpan w:val="2"/>
            <w:shd w:val="clear" w:color="auto" w:fill="auto"/>
          </w:tcPr>
          <w:p w14:paraId="5F33312C" w14:textId="77777777" w:rsidR="004944AD" w:rsidRPr="00B15145" w:rsidRDefault="004944AD" w:rsidP="00FC698A">
            <w:pPr>
              <w:widowControl w:val="0"/>
              <w:spacing w:before="240"/>
              <w:rPr>
                <w:rFonts w:cstheme="minorHAnsi"/>
                <w:b/>
                <w:bCs/>
              </w:rPr>
            </w:pPr>
            <w:r w:rsidRPr="00B15145">
              <w:rPr>
                <w:rFonts w:cstheme="minorHAnsi"/>
                <w:b/>
                <w:bCs/>
              </w:rPr>
              <w:t>Content Skill Sets</w:t>
            </w:r>
          </w:p>
        </w:tc>
        <w:tc>
          <w:tcPr>
            <w:tcW w:w="1397" w:type="dxa"/>
            <w:shd w:val="clear" w:color="auto" w:fill="auto"/>
          </w:tcPr>
          <w:p w14:paraId="49F24977" w14:textId="77777777" w:rsidR="004944AD" w:rsidRPr="00B15145" w:rsidRDefault="004944AD" w:rsidP="00FC698A">
            <w:pPr>
              <w:widowControl w:val="0"/>
              <w:rPr>
                <w:rFonts w:cstheme="minorHAnsi"/>
                <w:b/>
                <w:bCs/>
              </w:rPr>
            </w:pPr>
            <w:r w:rsidRPr="00B15145">
              <w:rPr>
                <w:rFonts w:cstheme="minorHAnsi"/>
                <w:b/>
                <w:bCs/>
              </w:rPr>
              <w:t>Knowledge/</w:t>
            </w:r>
          </w:p>
          <w:p w14:paraId="6EF923F5" w14:textId="77777777" w:rsidR="004944AD" w:rsidRPr="00B15145" w:rsidRDefault="004944AD" w:rsidP="00FC698A">
            <w:pPr>
              <w:widowControl w:val="0"/>
              <w:rPr>
                <w:rFonts w:cstheme="minorHAnsi"/>
                <w:b/>
                <w:bCs/>
              </w:rPr>
            </w:pPr>
            <w:r w:rsidRPr="00B15145">
              <w:rPr>
                <w:rFonts w:cstheme="minorHAnsi"/>
                <w:b/>
                <w:bCs/>
              </w:rPr>
              <w:t xml:space="preserve">Performance </w:t>
            </w:r>
          </w:p>
        </w:tc>
      </w:tr>
      <w:tr w:rsidR="004944AD" w:rsidRPr="00B15145" w14:paraId="47F480FD" w14:textId="77777777" w:rsidTr="00FC698A">
        <w:trPr>
          <w:trHeight w:val="215"/>
        </w:trPr>
        <w:tc>
          <w:tcPr>
            <w:tcW w:w="900" w:type="dxa"/>
            <w:tcBorders>
              <w:right w:val="nil"/>
            </w:tcBorders>
            <w:shd w:val="clear" w:color="auto" w:fill="auto"/>
          </w:tcPr>
          <w:p w14:paraId="093ACA98" w14:textId="77777777" w:rsidR="004944AD" w:rsidRPr="00B15145" w:rsidRDefault="004944AD" w:rsidP="00FC698A">
            <w:pPr>
              <w:widowControl w:val="0"/>
              <w:rPr>
                <w:rFonts w:cstheme="minorHAnsi"/>
              </w:rPr>
            </w:pPr>
            <w:r w:rsidRPr="00B15145">
              <w:rPr>
                <w:rFonts w:cstheme="minorHAnsi"/>
              </w:rPr>
              <w:t>1451.1</w:t>
            </w:r>
          </w:p>
        </w:tc>
        <w:tc>
          <w:tcPr>
            <w:tcW w:w="12283" w:type="dxa"/>
            <w:tcBorders>
              <w:left w:val="nil"/>
            </w:tcBorders>
            <w:shd w:val="clear" w:color="auto" w:fill="auto"/>
          </w:tcPr>
          <w:p w14:paraId="2F7AD43B" w14:textId="77777777" w:rsidR="004944AD" w:rsidRPr="00B15145" w:rsidRDefault="004944AD" w:rsidP="00FC698A">
            <w:pPr>
              <w:widowControl w:val="0"/>
              <w:rPr>
                <w:rFonts w:cstheme="minorHAnsi"/>
              </w:rPr>
            </w:pPr>
            <w:r w:rsidRPr="00B15145">
              <w:rPr>
                <w:rFonts w:cstheme="minorHAnsi"/>
              </w:rPr>
              <w:t>Complete check stubs and checks</w:t>
            </w:r>
          </w:p>
        </w:tc>
        <w:tc>
          <w:tcPr>
            <w:tcW w:w="1397" w:type="dxa"/>
            <w:tcBorders>
              <w:left w:val="nil"/>
            </w:tcBorders>
            <w:shd w:val="clear" w:color="auto" w:fill="auto"/>
          </w:tcPr>
          <w:p w14:paraId="162C98F4" w14:textId="77777777" w:rsidR="004944AD" w:rsidRPr="00B15145" w:rsidRDefault="004944AD" w:rsidP="00FC698A">
            <w:pPr>
              <w:widowControl w:val="0"/>
              <w:rPr>
                <w:rFonts w:cstheme="minorHAnsi"/>
              </w:rPr>
            </w:pPr>
          </w:p>
        </w:tc>
      </w:tr>
      <w:tr w:rsidR="004944AD" w:rsidRPr="00B15145" w14:paraId="4E74642D" w14:textId="77777777" w:rsidTr="00FC698A">
        <w:trPr>
          <w:trHeight w:val="215"/>
        </w:trPr>
        <w:tc>
          <w:tcPr>
            <w:tcW w:w="900" w:type="dxa"/>
            <w:tcBorders>
              <w:right w:val="nil"/>
            </w:tcBorders>
            <w:shd w:val="clear" w:color="auto" w:fill="auto"/>
          </w:tcPr>
          <w:p w14:paraId="0A05342B" w14:textId="77777777" w:rsidR="004944AD" w:rsidRPr="00B15145" w:rsidRDefault="004944AD" w:rsidP="00FC698A">
            <w:pPr>
              <w:widowControl w:val="0"/>
              <w:rPr>
                <w:rFonts w:cstheme="minorHAnsi"/>
              </w:rPr>
            </w:pPr>
            <w:r w:rsidRPr="00B15145">
              <w:rPr>
                <w:rFonts w:cstheme="minorHAnsi"/>
              </w:rPr>
              <w:t>1451.2</w:t>
            </w:r>
          </w:p>
        </w:tc>
        <w:tc>
          <w:tcPr>
            <w:tcW w:w="12283" w:type="dxa"/>
            <w:tcBorders>
              <w:left w:val="nil"/>
            </w:tcBorders>
            <w:shd w:val="clear" w:color="auto" w:fill="auto"/>
          </w:tcPr>
          <w:p w14:paraId="04AF0953" w14:textId="77777777" w:rsidR="004944AD" w:rsidRPr="00B15145" w:rsidRDefault="004944AD" w:rsidP="00FC698A">
            <w:pPr>
              <w:widowControl w:val="0"/>
              <w:rPr>
                <w:rFonts w:cstheme="minorHAnsi"/>
              </w:rPr>
            </w:pPr>
            <w:r w:rsidRPr="00B15145">
              <w:rPr>
                <w:rFonts w:cstheme="minorHAnsi"/>
              </w:rPr>
              <w:t>Enter appropriate data on a deposit slip</w:t>
            </w:r>
          </w:p>
        </w:tc>
        <w:tc>
          <w:tcPr>
            <w:tcW w:w="1397" w:type="dxa"/>
            <w:tcBorders>
              <w:left w:val="nil"/>
            </w:tcBorders>
            <w:shd w:val="clear" w:color="auto" w:fill="auto"/>
          </w:tcPr>
          <w:p w14:paraId="4A05755E" w14:textId="77777777" w:rsidR="004944AD" w:rsidRPr="00B15145" w:rsidRDefault="004944AD" w:rsidP="00FC698A">
            <w:pPr>
              <w:widowControl w:val="0"/>
              <w:rPr>
                <w:rFonts w:cstheme="minorHAnsi"/>
              </w:rPr>
            </w:pPr>
          </w:p>
        </w:tc>
      </w:tr>
      <w:tr w:rsidR="004944AD" w:rsidRPr="00B15145" w14:paraId="6F8A7C39" w14:textId="77777777" w:rsidTr="00FC698A">
        <w:trPr>
          <w:trHeight w:val="215"/>
        </w:trPr>
        <w:tc>
          <w:tcPr>
            <w:tcW w:w="900" w:type="dxa"/>
            <w:tcBorders>
              <w:right w:val="nil"/>
            </w:tcBorders>
            <w:shd w:val="clear" w:color="auto" w:fill="auto"/>
          </w:tcPr>
          <w:p w14:paraId="6233E1B2" w14:textId="77777777" w:rsidR="004944AD" w:rsidRPr="00B15145" w:rsidRDefault="004944AD" w:rsidP="00FC698A">
            <w:pPr>
              <w:widowControl w:val="0"/>
              <w:rPr>
                <w:rFonts w:cstheme="minorHAnsi"/>
              </w:rPr>
            </w:pPr>
            <w:r w:rsidRPr="00B15145">
              <w:rPr>
                <w:rFonts w:cstheme="minorHAnsi"/>
              </w:rPr>
              <w:t>1451.3</w:t>
            </w:r>
          </w:p>
        </w:tc>
        <w:tc>
          <w:tcPr>
            <w:tcW w:w="12283" w:type="dxa"/>
            <w:tcBorders>
              <w:left w:val="nil"/>
            </w:tcBorders>
            <w:shd w:val="clear" w:color="auto" w:fill="auto"/>
          </w:tcPr>
          <w:p w14:paraId="7B665136" w14:textId="77777777" w:rsidR="004944AD" w:rsidRPr="00B15145" w:rsidRDefault="004944AD" w:rsidP="00FC698A">
            <w:pPr>
              <w:widowControl w:val="0"/>
              <w:rPr>
                <w:rFonts w:cstheme="minorHAnsi"/>
              </w:rPr>
            </w:pPr>
            <w:r w:rsidRPr="00B15145">
              <w:rPr>
                <w:rFonts w:cstheme="minorHAnsi"/>
              </w:rPr>
              <w:t>Reconcile a bank statement</w:t>
            </w:r>
          </w:p>
        </w:tc>
        <w:tc>
          <w:tcPr>
            <w:tcW w:w="1397" w:type="dxa"/>
            <w:tcBorders>
              <w:left w:val="nil"/>
            </w:tcBorders>
            <w:shd w:val="clear" w:color="auto" w:fill="auto"/>
          </w:tcPr>
          <w:p w14:paraId="1F4685DF" w14:textId="77777777" w:rsidR="004944AD" w:rsidRPr="00B15145" w:rsidRDefault="004944AD" w:rsidP="00FC698A">
            <w:pPr>
              <w:widowControl w:val="0"/>
              <w:rPr>
                <w:rFonts w:cstheme="minorHAnsi"/>
              </w:rPr>
            </w:pPr>
          </w:p>
        </w:tc>
      </w:tr>
      <w:tr w:rsidR="004944AD" w:rsidRPr="00B15145" w14:paraId="3023A3A1" w14:textId="77777777" w:rsidTr="00FC698A">
        <w:trPr>
          <w:trHeight w:val="215"/>
        </w:trPr>
        <w:tc>
          <w:tcPr>
            <w:tcW w:w="900" w:type="dxa"/>
            <w:tcBorders>
              <w:right w:val="nil"/>
            </w:tcBorders>
            <w:shd w:val="clear" w:color="auto" w:fill="auto"/>
          </w:tcPr>
          <w:p w14:paraId="2ECC8A19" w14:textId="77777777" w:rsidR="004944AD" w:rsidRPr="00B15145" w:rsidRDefault="004944AD" w:rsidP="00FC698A">
            <w:pPr>
              <w:widowControl w:val="0"/>
              <w:rPr>
                <w:rFonts w:cstheme="minorHAnsi"/>
              </w:rPr>
            </w:pPr>
            <w:r w:rsidRPr="00B15145">
              <w:rPr>
                <w:rFonts w:cstheme="minorHAnsi"/>
              </w:rPr>
              <w:t>1451.4</w:t>
            </w:r>
          </w:p>
        </w:tc>
        <w:tc>
          <w:tcPr>
            <w:tcW w:w="12283" w:type="dxa"/>
            <w:tcBorders>
              <w:left w:val="nil"/>
            </w:tcBorders>
            <w:shd w:val="clear" w:color="auto" w:fill="auto"/>
          </w:tcPr>
          <w:p w14:paraId="77DAB06E" w14:textId="77777777" w:rsidR="004944AD" w:rsidRPr="00B15145" w:rsidRDefault="004944AD" w:rsidP="00FC698A">
            <w:pPr>
              <w:widowControl w:val="0"/>
              <w:rPr>
                <w:rFonts w:cstheme="minorHAnsi"/>
              </w:rPr>
            </w:pPr>
            <w:r w:rsidRPr="00B15145">
              <w:rPr>
                <w:rFonts w:cstheme="minorHAnsi"/>
              </w:rPr>
              <w:t>Demonstrate familiarity with online and electronic banking procedures</w:t>
            </w:r>
          </w:p>
        </w:tc>
        <w:tc>
          <w:tcPr>
            <w:tcW w:w="1397" w:type="dxa"/>
            <w:tcBorders>
              <w:left w:val="nil"/>
            </w:tcBorders>
            <w:shd w:val="clear" w:color="auto" w:fill="auto"/>
          </w:tcPr>
          <w:p w14:paraId="1BAF5384" w14:textId="77777777" w:rsidR="004944AD" w:rsidRPr="00B15145" w:rsidRDefault="004944AD" w:rsidP="00FC698A">
            <w:pPr>
              <w:widowControl w:val="0"/>
              <w:rPr>
                <w:rFonts w:cstheme="minorHAnsi"/>
              </w:rPr>
            </w:pPr>
          </w:p>
        </w:tc>
      </w:tr>
      <w:tr w:rsidR="004944AD" w:rsidRPr="00B15145" w14:paraId="0293A269" w14:textId="77777777" w:rsidTr="00FC698A">
        <w:trPr>
          <w:trHeight w:val="215"/>
        </w:trPr>
        <w:tc>
          <w:tcPr>
            <w:tcW w:w="900" w:type="dxa"/>
            <w:tcBorders>
              <w:right w:val="nil"/>
            </w:tcBorders>
            <w:shd w:val="clear" w:color="auto" w:fill="auto"/>
          </w:tcPr>
          <w:p w14:paraId="62492590" w14:textId="77777777" w:rsidR="004944AD" w:rsidRPr="00B15145" w:rsidRDefault="004944AD" w:rsidP="00FC698A">
            <w:pPr>
              <w:widowControl w:val="0"/>
              <w:rPr>
                <w:rFonts w:cstheme="minorHAnsi"/>
              </w:rPr>
            </w:pPr>
            <w:r w:rsidRPr="00B15145">
              <w:rPr>
                <w:rFonts w:cstheme="minorHAnsi"/>
              </w:rPr>
              <w:t>1451.5</w:t>
            </w:r>
          </w:p>
        </w:tc>
        <w:tc>
          <w:tcPr>
            <w:tcW w:w="12283" w:type="dxa"/>
            <w:tcBorders>
              <w:left w:val="nil"/>
            </w:tcBorders>
            <w:shd w:val="clear" w:color="auto" w:fill="auto"/>
          </w:tcPr>
          <w:p w14:paraId="2B32E97E" w14:textId="77777777" w:rsidR="004944AD" w:rsidRPr="00B15145" w:rsidRDefault="004944AD" w:rsidP="00FC698A">
            <w:pPr>
              <w:widowControl w:val="0"/>
              <w:rPr>
                <w:rFonts w:cstheme="minorHAnsi"/>
              </w:rPr>
            </w:pPr>
            <w:r w:rsidRPr="00B15145">
              <w:rPr>
                <w:rFonts w:cstheme="minorHAnsi"/>
              </w:rPr>
              <w:t>Exhibit understanding of credit cards and/or debit cards</w:t>
            </w:r>
          </w:p>
        </w:tc>
        <w:tc>
          <w:tcPr>
            <w:tcW w:w="1397" w:type="dxa"/>
            <w:tcBorders>
              <w:left w:val="nil"/>
            </w:tcBorders>
            <w:shd w:val="clear" w:color="auto" w:fill="auto"/>
          </w:tcPr>
          <w:p w14:paraId="5B345AFE" w14:textId="77777777" w:rsidR="004944AD" w:rsidRPr="00B15145" w:rsidRDefault="004944AD" w:rsidP="00FC698A">
            <w:pPr>
              <w:widowControl w:val="0"/>
              <w:rPr>
                <w:rFonts w:cstheme="minorHAnsi"/>
              </w:rPr>
            </w:pPr>
          </w:p>
        </w:tc>
      </w:tr>
      <w:tr w:rsidR="004944AD" w:rsidRPr="00B15145" w14:paraId="18FF90AB" w14:textId="77777777" w:rsidTr="00FC698A">
        <w:trPr>
          <w:trHeight w:val="215"/>
        </w:trPr>
        <w:tc>
          <w:tcPr>
            <w:tcW w:w="900" w:type="dxa"/>
            <w:tcBorders>
              <w:right w:val="nil"/>
            </w:tcBorders>
            <w:shd w:val="clear" w:color="auto" w:fill="auto"/>
          </w:tcPr>
          <w:p w14:paraId="74CA4B57" w14:textId="77777777" w:rsidR="004944AD" w:rsidRPr="00B15145" w:rsidRDefault="004944AD" w:rsidP="00FC698A">
            <w:pPr>
              <w:widowControl w:val="0"/>
              <w:rPr>
                <w:rFonts w:cstheme="minorHAnsi"/>
              </w:rPr>
            </w:pPr>
            <w:r w:rsidRPr="00B15145">
              <w:rPr>
                <w:rFonts w:cstheme="minorHAnsi"/>
              </w:rPr>
              <w:t>1451.6</w:t>
            </w:r>
          </w:p>
        </w:tc>
        <w:tc>
          <w:tcPr>
            <w:tcW w:w="12283" w:type="dxa"/>
            <w:tcBorders>
              <w:left w:val="nil"/>
            </w:tcBorders>
            <w:shd w:val="clear" w:color="auto" w:fill="auto"/>
          </w:tcPr>
          <w:p w14:paraId="0FB94777" w14:textId="77777777" w:rsidR="004944AD" w:rsidRPr="00B15145" w:rsidRDefault="004944AD" w:rsidP="00FC698A">
            <w:pPr>
              <w:widowControl w:val="0"/>
              <w:rPr>
                <w:rFonts w:cstheme="minorHAnsi"/>
              </w:rPr>
            </w:pPr>
            <w:r w:rsidRPr="00B15145">
              <w:rPr>
                <w:rFonts w:cstheme="minorHAnsi"/>
              </w:rPr>
              <w:t>Manage multiple bank accounts and transactions</w:t>
            </w:r>
          </w:p>
        </w:tc>
        <w:tc>
          <w:tcPr>
            <w:tcW w:w="1397" w:type="dxa"/>
            <w:tcBorders>
              <w:left w:val="nil"/>
            </w:tcBorders>
            <w:shd w:val="clear" w:color="auto" w:fill="auto"/>
          </w:tcPr>
          <w:p w14:paraId="51F75833" w14:textId="77777777" w:rsidR="004944AD" w:rsidRPr="00B15145" w:rsidRDefault="004944AD" w:rsidP="00FC698A">
            <w:pPr>
              <w:widowControl w:val="0"/>
              <w:rPr>
                <w:rFonts w:cstheme="minorHAnsi"/>
              </w:rPr>
            </w:pPr>
          </w:p>
        </w:tc>
      </w:tr>
      <w:tr w:rsidR="004944AD" w:rsidRPr="00B15145" w14:paraId="32CB0DF5" w14:textId="77777777" w:rsidTr="00FC698A">
        <w:trPr>
          <w:trHeight w:val="215"/>
        </w:trPr>
        <w:tc>
          <w:tcPr>
            <w:tcW w:w="900" w:type="dxa"/>
            <w:tcBorders>
              <w:right w:val="nil"/>
            </w:tcBorders>
            <w:shd w:val="clear" w:color="auto" w:fill="auto"/>
          </w:tcPr>
          <w:p w14:paraId="1F5DB86E" w14:textId="77777777" w:rsidR="004944AD" w:rsidRPr="00B15145" w:rsidRDefault="004944AD" w:rsidP="00FC698A">
            <w:pPr>
              <w:widowControl w:val="0"/>
              <w:rPr>
                <w:rFonts w:cstheme="minorHAnsi"/>
              </w:rPr>
            </w:pPr>
            <w:r w:rsidRPr="00B15145">
              <w:rPr>
                <w:rFonts w:cstheme="minorHAnsi"/>
              </w:rPr>
              <w:t>1451.7</w:t>
            </w:r>
          </w:p>
        </w:tc>
        <w:tc>
          <w:tcPr>
            <w:tcW w:w="12283" w:type="dxa"/>
            <w:tcBorders>
              <w:left w:val="nil"/>
            </w:tcBorders>
            <w:shd w:val="clear" w:color="auto" w:fill="auto"/>
          </w:tcPr>
          <w:p w14:paraId="6979124D" w14:textId="77777777" w:rsidR="004944AD" w:rsidRPr="00B15145" w:rsidRDefault="004944AD" w:rsidP="00FC698A">
            <w:pPr>
              <w:widowControl w:val="0"/>
              <w:rPr>
                <w:rFonts w:cstheme="minorHAnsi"/>
              </w:rPr>
            </w:pPr>
            <w:r w:rsidRPr="00B15145">
              <w:rPr>
                <w:rFonts w:cstheme="minorHAnsi"/>
              </w:rPr>
              <w:t>Reconcile and replenish petty cash funds</w:t>
            </w:r>
          </w:p>
        </w:tc>
        <w:tc>
          <w:tcPr>
            <w:tcW w:w="1397" w:type="dxa"/>
            <w:tcBorders>
              <w:left w:val="nil"/>
            </w:tcBorders>
            <w:shd w:val="clear" w:color="auto" w:fill="auto"/>
          </w:tcPr>
          <w:p w14:paraId="64BFF29B" w14:textId="77777777" w:rsidR="004944AD" w:rsidRPr="00B15145" w:rsidRDefault="004944AD" w:rsidP="00FC698A">
            <w:pPr>
              <w:widowControl w:val="0"/>
              <w:rPr>
                <w:rFonts w:cstheme="minorHAnsi"/>
              </w:rPr>
            </w:pPr>
          </w:p>
        </w:tc>
      </w:tr>
    </w:tbl>
    <w:p w14:paraId="32E34E31" w14:textId="77777777" w:rsidR="004944AD" w:rsidRPr="00B15145" w:rsidRDefault="004944AD" w:rsidP="004944AD">
      <w:pPr>
        <w:widowControl w:val="0"/>
        <w:spacing w:after="0"/>
        <w:rPr>
          <w:rFonts w:cstheme="minorHAnsi"/>
        </w:rPr>
      </w:pPr>
    </w:p>
    <w:p w14:paraId="553B6DA4" w14:textId="77777777" w:rsidR="004944AD" w:rsidRPr="00B15145" w:rsidRDefault="004944AD" w:rsidP="004944AD">
      <w:pPr>
        <w:widowControl w:val="0"/>
        <w:spacing w:after="0"/>
        <w:rPr>
          <w:rFonts w:cstheme="minorHAnsi"/>
          <w:b/>
        </w:rPr>
      </w:pPr>
      <w:r w:rsidRPr="00B15145">
        <w:rPr>
          <w:rFonts w:cstheme="minorHAnsi"/>
          <w:b/>
        </w:rPr>
        <w:t xml:space="preserve">West Virginia Standards </w:t>
      </w:r>
    </w:p>
    <w:tbl>
      <w:tblPr>
        <w:tblStyle w:val="TableGrid"/>
        <w:tblW w:w="14580" w:type="dxa"/>
        <w:tblInd w:w="-95" w:type="dxa"/>
        <w:tblLook w:val="04A0" w:firstRow="1" w:lastRow="0" w:firstColumn="1" w:lastColumn="0" w:noHBand="0" w:noVBand="1"/>
      </w:tblPr>
      <w:tblGrid>
        <w:gridCol w:w="941"/>
        <w:gridCol w:w="12242"/>
        <w:gridCol w:w="1397"/>
      </w:tblGrid>
      <w:tr w:rsidR="004944AD" w:rsidRPr="00B15145" w14:paraId="060A4B72" w14:textId="77777777" w:rsidTr="00FC698A">
        <w:tc>
          <w:tcPr>
            <w:tcW w:w="13183" w:type="dxa"/>
            <w:gridSpan w:val="2"/>
            <w:shd w:val="clear" w:color="auto" w:fill="DDDDDD"/>
          </w:tcPr>
          <w:p w14:paraId="63E9FD20" w14:textId="77777777" w:rsidR="004944AD" w:rsidRPr="00B15145" w:rsidRDefault="004944AD" w:rsidP="00FC698A">
            <w:pPr>
              <w:widowControl w:val="0"/>
              <w:jc w:val="center"/>
              <w:rPr>
                <w:rFonts w:cstheme="minorHAnsi"/>
                <w:b/>
                <w:bCs/>
              </w:rPr>
            </w:pPr>
            <w:r w:rsidRPr="00B15145">
              <w:rPr>
                <w:rFonts w:cstheme="minorHAnsi"/>
                <w:b/>
                <w:bCs/>
              </w:rPr>
              <w:t>Checking</w:t>
            </w:r>
          </w:p>
        </w:tc>
        <w:tc>
          <w:tcPr>
            <w:tcW w:w="1397" w:type="dxa"/>
            <w:shd w:val="clear" w:color="auto" w:fill="DDDDDD"/>
          </w:tcPr>
          <w:p w14:paraId="22A09895" w14:textId="77777777" w:rsidR="004944AD" w:rsidRPr="00B15145" w:rsidRDefault="004944AD" w:rsidP="00FC698A">
            <w:pPr>
              <w:widowControl w:val="0"/>
              <w:jc w:val="center"/>
              <w:rPr>
                <w:rFonts w:cstheme="minorHAnsi"/>
                <w:b/>
                <w:bCs/>
              </w:rPr>
            </w:pPr>
            <w:r w:rsidRPr="00B15145">
              <w:rPr>
                <w:rFonts w:eastAsia="Times New Roman" w:cstheme="minorHAnsi"/>
                <w:b/>
                <w:bCs/>
              </w:rPr>
              <w:t>Complete</w:t>
            </w:r>
          </w:p>
        </w:tc>
      </w:tr>
      <w:tr w:rsidR="004944AD" w:rsidRPr="00B15145" w14:paraId="0E6E858C" w14:textId="77777777" w:rsidTr="00FC698A">
        <w:trPr>
          <w:trHeight w:val="602"/>
        </w:trPr>
        <w:tc>
          <w:tcPr>
            <w:tcW w:w="13183" w:type="dxa"/>
            <w:gridSpan w:val="2"/>
            <w:shd w:val="clear" w:color="auto" w:fill="auto"/>
          </w:tcPr>
          <w:p w14:paraId="53FD1A8C" w14:textId="77777777" w:rsidR="004944AD" w:rsidRPr="00B15145" w:rsidRDefault="004944AD" w:rsidP="00FC698A">
            <w:pPr>
              <w:widowControl w:val="0"/>
              <w:spacing w:before="240"/>
              <w:rPr>
                <w:rFonts w:cstheme="minorHAnsi"/>
                <w:b/>
                <w:bCs/>
              </w:rPr>
            </w:pPr>
            <w:r w:rsidRPr="00B15145">
              <w:rPr>
                <w:rFonts w:cstheme="minorHAnsi"/>
                <w:b/>
                <w:bCs/>
              </w:rPr>
              <w:t>Content Skill Sets</w:t>
            </w:r>
          </w:p>
        </w:tc>
        <w:tc>
          <w:tcPr>
            <w:tcW w:w="1397" w:type="dxa"/>
            <w:shd w:val="clear" w:color="auto" w:fill="auto"/>
          </w:tcPr>
          <w:p w14:paraId="2FF0474D" w14:textId="77777777" w:rsidR="004944AD" w:rsidRPr="00B15145" w:rsidRDefault="004944AD" w:rsidP="00FC698A">
            <w:pPr>
              <w:widowControl w:val="0"/>
              <w:rPr>
                <w:rFonts w:cstheme="minorHAnsi"/>
                <w:b/>
                <w:bCs/>
              </w:rPr>
            </w:pPr>
            <w:r w:rsidRPr="00B15145">
              <w:rPr>
                <w:rFonts w:cstheme="minorHAnsi"/>
                <w:b/>
                <w:bCs/>
              </w:rPr>
              <w:t>Knowledge/</w:t>
            </w:r>
          </w:p>
          <w:p w14:paraId="2FEC11AA" w14:textId="77777777" w:rsidR="004944AD" w:rsidRPr="00B15145" w:rsidRDefault="004944AD" w:rsidP="00FC698A">
            <w:pPr>
              <w:widowControl w:val="0"/>
              <w:rPr>
                <w:rFonts w:cstheme="minorHAnsi"/>
                <w:b/>
                <w:bCs/>
              </w:rPr>
            </w:pPr>
            <w:r w:rsidRPr="00B15145">
              <w:rPr>
                <w:rFonts w:cstheme="minorHAnsi"/>
                <w:b/>
                <w:bCs/>
              </w:rPr>
              <w:t xml:space="preserve">Performance </w:t>
            </w:r>
          </w:p>
        </w:tc>
      </w:tr>
      <w:tr w:rsidR="004944AD" w:rsidRPr="00B15145" w14:paraId="4B6060F6" w14:textId="77777777" w:rsidTr="00FC698A">
        <w:trPr>
          <w:trHeight w:val="161"/>
        </w:trPr>
        <w:tc>
          <w:tcPr>
            <w:tcW w:w="900" w:type="dxa"/>
            <w:tcBorders>
              <w:right w:val="nil"/>
            </w:tcBorders>
            <w:shd w:val="clear" w:color="auto" w:fill="auto"/>
          </w:tcPr>
          <w:p w14:paraId="4105F6B8" w14:textId="77777777" w:rsidR="004944AD" w:rsidRPr="00B15145" w:rsidRDefault="004944AD" w:rsidP="00FC698A">
            <w:pPr>
              <w:widowControl w:val="0"/>
              <w:rPr>
                <w:rFonts w:cstheme="minorHAnsi"/>
              </w:rPr>
            </w:pPr>
            <w:r w:rsidRPr="00B15145">
              <w:rPr>
                <w:rFonts w:cstheme="minorHAnsi"/>
              </w:rPr>
              <w:t>1451.8</w:t>
            </w:r>
          </w:p>
        </w:tc>
        <w:tc>
          <w:tcPr>
            <w:tcW w:w="12283" w:type="dxa"/>
            <w:tcBorders>
              <w:left w:val="nil"/>
            </w:tcBorders>
            <w:shd w:val="clear" w:color="auto" w:fill="auto"/>
          </w:tcPr>
          <w:p w14:paraId="1CD6C6CA" w14:textId="77777777" w:rsidR="004944AD" w:rsidRPr="00B15145" w:rsidRDefault="004944AD" w:rsidP="00FC698A">
            <w:pPr>
              <w:widowControl w:val="0"/>
              <w:rPr>
                <w:rFonts w:cstheme="minorHAnsi"/>
              </w:rPr>
            </w:pPr>
            <w:r w:rsidRPr="00B15145">
              <w:rPr>
                <w:rFonts w:cstheme="minorHAnsi"/>
              </w:rPr>
              <w:t>Explain forms of financial exchange (cash, credit, debit, electronic funds transfer, etc.)</w:t>
            </w:r>
          </w:p>
        </w:tc>
        <w:tc>
          <w:tcPr>
            <w:tcW w:w="1397" w:type="dxa"/>
            <w:tcBorders>
              <w:left w:val="nil"/>
            </w:tcBorders>
            <w:shd w:val="clear" w:color="auto" w:fill="auto"/>
          </w:tcPr>
          <w:p w14:paraId="7694F3F8" w14:textId="77777777" w:rsidR="004944AD" w:rsidRPr="00B15145" w:rsidRDefault="004944AD" w:rsidP="00FC698A">
            <w:pPr>
              <w:widowControl w:val="0"/>
              <w:rPr>
                <w:rFonts w:cstheme="minorHAnsi"/>
              </w:rPr>
            </w:pPr>
          </w:p>
        </w:tc>
      </w:tr>
      <w:tr w:rsidR="004944AD" w:rsidRPr="00B15145" w14:paraId="457B4B82" w14:textId="77777777" w:rsidTr="00FC698A">
        <w:trPr>
          <w:trHeight w:val="161"/>
        </w:trPr>
        <w:tc>
          <w:tcPr>
            <w:tcW w:w="900" w:type="dxa"/>
            <w:tcBorders>
              <w:right w:val="nil"/>
            </w:tcBorders>
            <w:shd w:val="clear" w:color="auto" w:fill="auto"/>
          </w:tcPr>
          <w:p w14:paraId="4B749E8C" w14:textId="77777777" w:rsidR="004944AD" w:rsidRPr="00B15145" w:rsidRDefault="004944AD" w:rsidP="00FC698A">
            <w:pPr>
              <w:widowControl w:val="0"/>
              <w:rPr>
                <w:rFonts w:cstheme="minorHAnsi"/>
              </w:rPr>
            </w:pPr>
            <w:r w:rsidRPr="00B15145">
              <w:rPr>
                <w:rFonts w:cstheme="minorHAnsi"/>
              </w:rPr>
              <w:t>1451.9</w:t>
            </w:r>
          </w:p>
        </w:tc>
        <w:tc>
          <w:tcPr>
            <w:tcW w:w="12283" w:type="dxa"/>
            <w:tcBorders>
              <w:left w:val="nil"/>
            </w:tcBorders>
            <w:shd w:val="clear" w:color="auto" w:fill="auto"/>
          </w:tcPr>
          <w:p w14:paraId="53F35140" w14:textId="77777777" w:rsidR="004944AD" w:rsidRPr="00B15145" w:rsidRDefault="004944AD" w:rsidP="00FC698A">
            <w:pPr>
              <w:widowControl w:val="0"/>
              <w:rPr>
                <w:rFonts w:cstheme="minorHAnsi"/>
              </w:rPr>
            </w:pPr>
            <w:r w:rsidRPr="00B15145">
              <w:rPr>
                <w:rFonts w:cstheme="minorHAnsi"/>
              </w:rPr>
              <w:t>Identify types of currency (e.g., coins, paper money, banknotes, etc.)</w:t>
            </w:r>
          </w:p>
        </w:tc>
        <w:tc>
          <w:tcPr>
            <w:tcW w:w="1397" w:type="dxa"/>
            <w:tcBorders>
              <w:left w:val="nil"/>
            </w:tcBorders>
            <w:shd w:val="clear" w:color="auto" w:fill="auto"/>
          </w:tcPr>
          <w:p w14:paraId="3880EFC6" w14:textId="77777777" w:rsidR="004944AD" w:rsidRPr="00B15145" w:rsidRDefault="004944AD" w:rsidP="00FC698A">
            <w:pPr>
              <w:widowControl w:val="0"/>
              <w:rPr>
                <w:rFonts w:cstheme="minorHAnsi"/>
              </w:rPr>
            </w:pPr>
          </w:p>
        </w:tc>
      </w:tr>
      <w:tr w:rsidR="004944AD" w:rsidRPr="00B15145" w14:paraId="58AA2237" w14:textId="77777777" w:rsidTr="00FC698A">
        <w:trPr>
          <w:trHeight w:val="161"/>
        </w:trPr>
        <w:tc>
          <w:tcPr>
            <w:tcW w:w="900" w:type="dxa"/>
            <w:tcBorders>
              <w:right w:val="nil"/>
            </w:tcBorders>
            <w:shd w:val="clear" w:color="auto" w:fill="auto"/>
          </w:tcPr>
          <w:p w14:paraId="260C8621" w14:textId="77777777" w:rsidR="004944AD" w:rsidRPr="00B15145" w:rsidRDefault="004944AD" w:rsidP="00FC698A">
            <w:pPr>
              <w:widowControl w:val="0"/>
              <w:rPr>
                <w:rFonts w:cstheme="minorHAnsi"/>
              </w:rPr>
            </w:pPr>
            <w:r w:rsidRPr="00B15145">
              <w:rPr>
                <w:rFonts w:cstheme="minorHAnsi"/>
              </w:rPr>
              <w:t>1451.10</w:t>
            </w:r>
          </w:p>
        </w:tc>
        <w:tc>
          <w:tcPr>
            <w:tcW w:w="12283" w:type="dxa"/>
            <w:tcBorders>
              <w:left w:val="nil"/>
            </w:tcBorders>
            <w:shd w:val="clear" w:color="auto" w:fill="auto"/>
          </w:tcPr>
          <w:p w14:paraId="498279E7" w14:textId="77777777" w:rsidR="004944AD" w:rsidRPr="00B15145" w:rsidRDefault="004944AD" w:rsidP="00FC698A">
            <w:pPr>
              <w:widowControl w:val="0"/>
              <w:rPr>
                <w:rFonts w:cstheme="minorHAnsi"/>
              </w:rPr>
            </w:pPr>
            <w:r w:rsidRPr="00B15145">
              <w:rPr>
                <w:rFonts w:cstheme="minorHAnsi"/>
              </w:rPr>
              <w:t>Describe functions of money (medium of exchange, unit of measure, store of value, incentive)</w:t>
            </w:r>
          </w:p>
        </w:tc>
        <w:tc>
          <w:tcPr>
            <w:tcW w:w="1397" w:type="dxa"/>
            <w:tcBorders>
              <w:left w:val="nil"/>
            </w:tcBorders>
            <w:shd w:val="clear" w:color="auto" w:fill="auto"/>
          </w:tcPr>
          <w:p w14:paraId="2D8B6B8F" w14:textId="77777777" w:rsidR="004944AD" w:rsidRPr="00B15145" w:rsidRDefault="004944AD" w:rsidP="00FC698A">
            <w:pPr>
              <w:widowControl w:val="0"/>
              <w:rPr>
                <w:rFonts w:cstheme="minorHAnsi"/>
              </w:rPr>
            </w:pPr>
          </w:p>
        </w:tc>
      </w:tr>
      <w:tr w:rsidR="004944AD" w:rsidRPr="00B15145" w14:paraId="12C5EE1B" w14:textId="77777777" w:rsidTr="00FC698A">
        <w:trPr>
          <w:trHeight w:val="161"/>
        </w:trPr>
        <w:tc>
          <w:tcPr>
            <w:tcW w:w="900" w:type="dxa"/>
            <w:tcBorders>
              <w:right w:val="nil"/>
            </w:tcBorders>
            <w:shd w:val="clear" w:color="auto" w:fill="auto"/>
          </w:tcPr>
          <w:p w14:paraId="11EF8CF2" w14:textId="77777777" w:rsidR="004944AD" w:rsidRPr="00B15145" w:rsidRDefault="004944AD" w:rsidP="00FC698A">
            <w:pPr>
              <w:widowControl w:val="0"/>
              <w:rPr>
                <w:rFonts w:cstheme="minorHAnsi"/>
              </w:rPr>
            </w:pPr>
            <w:r w:rsidRPr="00B15145">
              <w:rPr>
                <w:rFonts w:cstheme="minorHAnsi"/>
              </w:rPr>
              <w:t>1451.11</w:t>
            </w:r>
          </w:p>
        </w:tc>
        <w:tc>
          <w:tcPr>
            <w:tcW w:w="12283" w:type="dxa"/>
            <w:tcBorders>
              <w:left w:val="nil"/>
            </w:tcBorders>
            <w:shd w:val="clear" w:color="auto" w:fill="auto"/>
          </w:tcPr>
          <w:p w14:paraId="2DFEE825" w14:textId="77777777" w:rsidR="004944AD" w:rsidRPr="00B15145" w:rsidRDefault="004944AD" w:rsidP="00FC698A">
            <w:pPr>
              <w:widowControl w:val="0"/>
              <w:rPr>
                <w:rFonts w:cstheme="minorHAnsi"/>
              </w:rPr>
            </w:pPr>
            <w:r w:rsidRPr="00B15145">
              <w:rPr>
                <w:rFonts w:cstheme="minorHAnsi"/>
              </w:rPr>
              <w:t>Explain the time value of money</w:t>
            </w:r>
          </w:p>
        </w:tc>
        <w:tc>
          <w:tcPr>
            <w:tcW w:w="1397" w:type="dxa"/>
            <w:tcBorders>
              <w:left w:val="nil"/>
            </w:tcBorders>
            <w:shd w:val="clear" w:color="auto" w:fill="auto"/>
          </w:tcPr>
          <w:p w14:paraId="271CB12E" w14:textId="77777777" w:rsidR="004944AD" w:rsidRPr="00B15145" w:rsidRDefault="004944AD" w:rsidP="00FC698A">
            <w:pPr>
              <w:widowControl w:val="0"/>
              <w:rPr>
                <w:rFonts w:cstheme="minorHAnsi"/>
              </w:rPr>
            </w:pPr>
          </w:p>
        </w:tc>
      </w:tr>
      <w:tr w:rsidR="004944AD" w:rsidRPr="00B15145" w14:paraId="65DED7CB" w14:textId="77777777" w:rsidTr="00FC698A">
        <w:trPr>
          <w:trHeight w:val="161"/>
        </w:trPr>
        <w:tc>
          <w:tcPr>
            <w:tcW w:w="900" w:type="dxa"/>
            <w:tcBorders>
              <w:right w:val="nil"/>
            </w:tcBorders>
            <w:shd w:val="clear" w:color="auto" w:fill="auto"/>
          </w:tcPr>
          <w:p w14:paraId="4E4C44B8" w14:textId="77777777" w:rsidR="004944AD" w:rsidRPr="00B15145" w:rsidRDefault="004944AD" w:rsidP="00FC698A">
            <w:pPr>
              <w:widowControl w:val="0"/>
              <w:rPr>
                <w:rFonts w:cstheme="minorHAnsi"/>
              </w:rPr>
            </w:pPr>
            <w:r w:rsidRPr="00B15145">
              <w:rPr>
                <w:rFonts w:cstheme="minorHAnsi"/>
              </w:rPr>
              <w:t>1451.12</w:t>
            </w:r>
          </w:p>
        </w:tc>
        <w:tc>
          <w:tcPr>
            <w:tcW w:w="12283" w:type="dxa"/>
            <w:tcBorders>
              <w:left w:val="nil"/>
            </w:tcBorders>
            <w:shd w:val="clear" w:color="auto" w:fill="auto"/>
          </w:tcPr>
          <w:p w14:paraId="5EF5288C" w14:textId="77777777" w:rsidR="004944AD" w:rsidRPr="00B15145" w:rsidRDefault="004944AD" w:rsidP="00FC698A">
            <w:pPr>
              <w:widowControl w:val="0"/>
              <w:rPr>
                <w:rFonts w:cstheme="minorHAnsi"/>
              </w:rPr>
            </w:pPr>
            <w:r w:rsidRPr="00B15145">
              <w:rPr>
                <w:rFonts w:cstheme="minorHAnsi"/>
              </w:rPr>
              <w:t>Investigate account management services that financial institutions provide</w:t>
            </w:r>
          </w:p>
        </w:tc>
        <w:tc>
          <w:tcPr>
            <w:tcW w:w="1397" w:type="dxa"/>
            <w:tcBorders>
              <w:left w:val="nil"/>
            </w:tcBorders>
            <w:shd w:val="clear" w:color="auto" w:fill="auto"/>
          </w:tcPr>
          <w:p w14:paraId="7E217DAA" w14:textId="77777777" w:rsidR="004944AD" w:rsidRPr="00B15145" w:rsidRDefault="004944AD" w:rsidP="00FC698A">
            <w:pPr>
              <w:widowControl w:val="0"/>
              <w:rPr>
                <w:rFonts w:cstheme="minorHAnsi"/>
              </w:rPr>
            </w:pPr>
          </w:p>
        </w:tc>
      </w:tr>
      <w:tr w:rsidR="004944AD" w:rsidRPr="00B15145" w14:paraId="0D57D9F6" w14:textId="77777777" w:rsidTr="00FC698A">
        <w:trPr>
          <w:trHeight w:val="161"/>
        </w:trPr>
        <w:tc>
          <w:tcPr>
            <w:tcW w:w="900" w:type="dxa"/>
            <w:tcBorders>
              <w:right w:val="nil"/>
            </w:tcBorders>
            <w:shd w:val="clear" w:color="auto" w:fill="auto"/>
          </w:tcPr>
          <w:p w14:paraId="31097C76" w14:textId="77777777" w:rsidR="004944AD" w:rsidRPr="00B15145" w:rsidRDefault="004944AD" w:rsidP="00FC698A">
            <w:pPr>
              <w:widowControl w:val="0"/>
              <w:rPr>
                <w:rFonts w:cstheme="minorHAnsi"/>
              </w:rPr>
            </w:pPr>
            <w:r w:rsidRPr="00B15145">
              <w:rPr>
                <w:rFonts w:cstheme="minorHAnsi"/>
              </w:rPr>
              <w:t>1451.13</w:t>
            </w:r>
          </w:p>
        </w:tc>
        <w:tc>
          <w:tcPr>
            <w:tcW w:w="12283" w:type="dxa"/>
            <w:tcBorders>
              <w:left w:val="nil"/>
            </w:tcBorders>
            <w:shd w:val="clear" w:color="auto" w:fill="auto"/>
          </w:tcPr>
          <w:p w14:paraId="53F87C0E" w14:textId="77777777" w:rsidR="004944AD" w:rsidRPr="00B15145" w:rsidRDefault="004944AD" w:rsidP="00FC698A">
            <w:pPr>
              <w:widowControl w:val="0"/>
              <w:rPr>
                <w:rFonts w:cstheme="minorHAnsi"/>
              </w:rPr>
            </w:pPr>
            <w:r w:rsidRPr="00B15145">
              <w:rPr>
                <w:rFonts w:cstheme="minorHAnsi"/>
              </w:rPr>
              <w:t>Compare the costs of cashing a check with various third parties, such as a bank or credit union, check-cashing services and retail outlets</w:t>
            </w:r>
          </w:p>
        </w:tc>
        <w:tc>
          <w:tcPr>
            <w:tcW w:w="1397" w:type="dxa"/>
            <w:tcBorders>
              <w:left w:val="nil"/>
            </w:tcBorders>
            <w:shd w:val="clear" w:color="auto" w:fill="auto"/>
          </w:tcPr>
          <w:p w14:paraId="7EBBFFF8" w14:textId="77777777" w:rsidR="004944AD" w:rsidRPr="00B15145" w:rsidRDefault="004944AD" w:rsidP="00FC698A">
            <w:pPr>
              <w:widowControl w:val="0"/>
              <w:rPr>
                <w:rFonts w:cstheme="minorHAnsi"/>
              </w:rPr>
            </w:pPr>
          </w:p>
        </w:tc>
      </w:tr>
      <w:tr w:rsidR="004944AD" w:rsidRPr="00B15145" w14:paraId="28506AD9" w14:textId="77777777" w:rsidTr="00FC698A">
        <w:trPr>
          <w:trHeight w:val="161"/>
        </w:trPr>
        <w:tc>
          <w:tcPr>
            <w:tcW w:w="900" w:type="dxa"/>
            <w:tcBorders>
              <w:right w:val="nil"/>
            </w:tcBorders>
            <w:shd w:val="clear" w:color="auto" w:fill="auto"/>
          </w:tcPr>
          <w:p w14:paraId="7E51786C" w14:textId="77777777" w:rsidR="004944AD" w:rsidRPr="00B15145" w:rsidRDefault="004944AD" w:rsidP="00FC698A">
            <w:pPr>
              <w:widowControl w:val="0"/>
              <w:rPr>
                <w:rFonts w:cstheme="minorHAnsi"/>
              </w:rPr>
            </w:pPr>
            <w:r w:rsidRPr="00B15145">
              <w:rPr>
                <w:rFonts w:cstheme="minorHAnsi"/>
              </w:rPr>
              <w:t>1451.14</w:t>
            </w:r>
          </w:p>
        </w:tc>
        <w:tc>
          <w:tcPr>
            <w:tcW w:w="12283" w:type="dxa"/>
            <w:tcBorders>
              <w:left w:val="nil"/>
            </w:tcBorders>
            <w:shd w:val="clear" w:color="auto" w:fill="auto"/>
          </w:tcPr>
          <w:p w14:paraId="1685C112" w14:textId="77777777" w:rsidR="004944AD" w:rsidRPr="00B15145" w:rsidRDefault="004944AD" w:rsidP="00FC698A">
            <w:pPr>
              <w:widowControl w:val="0"/>
              <w:rPr>
                <w:rFonts w:cstheme="minorHAnsi"/>
              </w:rPr>
            </w:pPr>
            <w:r w:rsidRPr="00B15145">
              <w:rPr>
                <w:rFonts w:cstheme="minorHAnsi"/>
              </w:rPr>
              <w:t>Investigate account management services that financial institutions provide</w:t>
            </w:r>
          </w:p>
        </w:tc>
        <w:tc>
          <w:tcPr>
            <w:tcW w:w="1397" w:type="dxa"/>
            <w:tcBorders>
              <w:left w:val="nil"/>
            </w:tcBorders>
            <w:shd w:val="clear" w:color="auto" w:fill="auto"/>
          </w:tcPr>
          <w:p w14:paraId="244C9081" w14:textId="77777777" w:rsidR="004944AD" w:rsidRPr="00B15145" w:rsidRDefault="004944AD" w:rsidP="00FC698A">
            <w:pPr>
              <w:widowControl w:val="0"/>
              <w:rPr>
                <w:rFonts w:cstheme="minorHAnsi"/>
              </w:rPr>
            </w:pPr>
          </w:p>
        </w:tc>
      </w:tr>
      <w:tr w:rsidR="004944AD" w:rsidRPr="00B15145" w14:paraId="21073ADF" w14:textId="77777777" w:rsidTr="00FC698A">
        <w:trPr>
          <w:trHeight w:val="161"/>
        </w:trPr>
        <w:tc>
          <w:tcPr>
            <w:tcW w:w="900" w:type="dxa"/>
            <w:tcBorders>
              <w:right w:val="nil"/>
            </w:tcBorders>
            <w:shd w:val="clear" w:color="auto" w:fill="auto"/>
          </w:tcPr>
          <w:p w14:paraId="301FD356" w14:textId="77777777" w:rsidR="004944AD" w:rsidRPr="00B15145" w:rsidRDefault="004944AD" w:rsidP="00FC698A">
            <w:pPr>
              <w:widowControl w:val="0"/>
              <w:rPr>
                <w:rFonts w:cstheme="minorHAnsi"/>
              </w:rPr>
            </w:pPr>
            <w:r w:rsidRPr="00B15145">
              <w:rPr>
                <w:rFonts w:cstheme="minorHAnsi"/>
              </w:rPr>
              <w:t>1451.15</w:t>
            </w:r>
          </w:p>
        </w:tc>
        <w:tc>
          <w:tcPr>
            <w:tcW w:w="12283" w:type="dxa"/>
            <w:tcBorders>
              <w:left w:val="nil"/>
            </w:tcBorders>
            <w:shd w:val="clear" w:color="auto" w:fill="auto"/>
          </w:tcPr>
          <w:p w14:paraId="4FFB4F2D" w14:textId="77777777" w:rsidR="004944AD" w:rsidRPr="00B15145" w:rsidRDefault="004944AD" w:rsidP="00FC698A">
            <w:pPr>
              <w:widowControl w:val="0"/>
              <w:rPr>
                <w:rFonts w:cstheme="minorHAnsi"/>
              </w:rPr>
            </w:pPr>
            <w:r w:rsidRPr="00B15145">
              <w:rPr>
                <w:rFonts w:cstheme="minorHAnsi"/>
              </w:rPr>
              <w:t>Compare the features and costs of personal checking accounts offered by different financial institutions</w:t>
            </w:r>
          </w:p>
        </w:tc>
        <w:tc>
          <w:tcPr>
            <w:tcW w:w="1397" w:type="dxa"/>
            <w:tcBorders>
              <w:left w:val="nil"/>
            </w:tcBorders>
            <w:shd w:val="clear" w:color="auto" w:fill="auto"/>
          </w:tcPr>
          <w:p w14:paraId="77194F61" w14:textId="77777777" w:rsidR="004944AD" w:rsidRPr="00B15145" w:rsidRDefault="004944AD" w:rsidP="00FC698A">
            <w:pPr>
              <w:widowControl w:val="0"/>
              <w:rPr>
                <w:rFonts w:cstheme="minorHAnsi"/>
              </w:rPr>
            </w:pPr>
          </w:p>
        </w:tc>
      </w:tr>
      <w:tr w:rsidR="004944AD" w:rsidRPr="00B15145" w14:paraId="5A95139B" w14:textId="77777777" w:rsidTr="00FC698A">
        <w:trPr>
          <w:trHeight w:val="161"/>
        </w:trPr>
        <w:tc>
          <w:tcPr>
            <w:tcW w:w="900" w:type="dxa"/>
            <w:tcBorders>
              <w:right w:val="nil"/>
            </w:tcBorders>
            <w:shd w:val="clear" w:color="auto" w:fill="auto"/>
          </w:tcPr>
          <w:p w14:paraId="2D6A2F97" w14:textId="77777777" w:rsidR="004944AD" w:rsidRPr="00B15145" w:rsidRDefault="004944AD" w:rsidP="00FC698A">
            <w:pPr>
              <w:widowControl w:val="0"/>
              <w:rPr>
                <w:rFonts w:cstheme="minorHAnsi"/>
              </w:rPr>
            </w:pPr>
            <w:r w:rsidRPr="00B15145">
              <w:rPr>
                <w:rFonts w:cstheme="minorHAnsi"/>
              </w:rPr>
              <w:t>1451.16</w:t>
            </w:r>
          </w:p>
        </w:tc>
        <w:tc>
          <w:tcPr>
            <w:tcW w:w="12283" w:type="dxa"/>
            <w:tcBorders>
              <w:left w:val="nil"/>
            </w:tcBorders>
            <w:shd w:val="clear" w:color="auto" w:fill="auto"/>
          </w:tcPr>
          <w:p w14:paraId="5DB07EA2" w14:textId="77777777" w:rsidR="004944AD" w:rsidRPr="00B15145" w:rsidRDefault="004944AD" w:rsidP="00FC698A">
            <w:pPr>
              <w:widowControl w:val="0"/>
              <w:rPr>
                <w:rFonts w:cstheme="minorHAnsi"/>
              </w:rPr>
            </w:pPr>
            <w:r w:rsidRPr="00B15145">
              <w:rPr>
                <w:rFonts w:cstheme="minorHAnsi"/>
              </w:rPr>
              <w:t>Demonstrate how to schedule and manage bill payments</w:t>
            </w:r>
          </w:p>
        </w:tc>
        <w:tc>
          <w:tcPr>
            <w:tcW w:w="1397" w:type="dxa"/>
            <w:tcBorders>
              <w:left w:val="nil"/>
            </w:tcBorders>
            <w:shd w:val="clear" w:color="auto" w:fill="auto"/>
          </w:tcPr>
          <w:p w14:paraId="56F6F154" w14:textId="77777777" w:rsidR="004944AD" w:rsidRPr="00B15145" w:rsidRDefault="004944AD" w:rsidP="00FC698A">
            <w:pPr>
              <w:widowControl w:val="0"/>
              <w:rPr>
                <w:rFonts w:cstheme="minorHAnsi"/>
              </w:rPr>
            </w:pPr>
          </w:p>
        </w:tc>
      </w:tr>
      <w:tr w:rsidR="004944AD" w:rsidRPr="00B15145" w14:paraId="17609F96" w14:textId="77777777" w:rsidTr="00FC698A">
        <w:trPr>
          <w:trHeight w:val="161"/>
        </w:trPr>
        <w:tc>
          <w:tcPr>
            <w:tcW w:w="900" w:type="dxa"/>
            <w:tcBorders>
              <w:right w:val="nil"/>
            </w:tcBorders>
            <w:shd w:val="clear" w:color="auto" w:fill="auto"/>
          </w:tcPr>
          <w:p w14:paraId="241E1753" w14:textId="77777777" w:rsidR="004944AD" w:rsidRPr="00B15145" w:rsidRDefault="004944AD" w:rsidP="00FC698A">
            <w:pPr>
              <w:widowControl w:val="0"/>
              <w:rPr>
                <w:rFonts w:cstheme="minorHAnsi"/>
              </w:rPr>
            </w:pPr>
            <w:r w:rsidRPr="00B15145">
              <w:rPr>
                <w:rFonts w:cstheme="minorHAnsi"/>
              </w:rPr>
              <w:t>1451.17</w:t>
            </w:r>
          </w:p>
        </w:tc>
        <w:tc>
          <w:tcPr>
            <w:tcW w:w="12283" w:type="dxa"/>
            <w:tcBorders>
              <w:left w:val="nil"/>
            </w:tcBorders>
            <w:shd w:val="clear" w:color="auto" w:fill="auto"/>
          </w:tcPr>
          <w:p w14:paraId="317181DA" w14:textId="77777777" w:rsidR="004944AD" w:rsidRPr="00B15145" w:rsidRDefault="004944AD" w:rsidP="00FC698A">
            <w:pPr>
              <w:widowControl w:val="0"/>
              <w:rPr>
                <w:rFonts w:cstheme="minorHAnsi"/>
              </w:rPr>
            </w:pPr>
            <w:r w:rsidRPr="00B15145">
              <w:rPr>
                <w:rFonts w:cstheme="minorHAnsi"/>
              </w:rPr>
              <w:t>Explain how to verify printed and online account statements for accuracy</w:t>
            </w:r>
          </w:p>
        </w:tc>
        <w:tc>
          <w:tcPr>
            <w:tcW w:w="1397" w:type="dxa"/>
            <w:tcBorders>
              <w:left w:val="nil"/>
            </w:tcBorders>
            <w:shd w:val="clear" w:color="auto" w:fill="auto"/>
          </w:tcPr>
          <w:p w14:paraId="6A8F5299" w14:textId="77777777" w:rsidR="004944AD" w:rsidRPr="00B15145" w:rsidRDefault="004944AD" w:rsidP="00FC698A">
            <w:pPr>
              <w:widowControl w:val="0"/>
              <w:rPr>
                <w:rFonts w:cstheme="minorHAnsi"/>
              </w:rPr>
            </w:pPr>
          </w:p>
        </w:tc>
      </w:tr>
      <w:tr w:rsidR="004944AD" w:rsidRPr="00B15145" w14:paraId="78F23C59" w14:textId="77777777" w:rsidTr="00FC698A">
        <w:trPr>
          <w:trHeight w:val="161"/>
        </w:trPr>
        <w:tc>
          <w:tcPr>
            <w:tcW w:w="900" w:type="dxa"/>
            <w:tcBorders>
              <w:right w:val="nil"/>
            </w:tcBorders>
            <w:shd w:val="clear" w:color="auto" w:fill="auto"/>
          </w:tcPr>
          <w:p w14:paraId="70D6F576" w14:textId="77777777" w:rsidR="004944AD" w:rsidRPr="00B15145" w:rsidRDefault="004944AD" w:rsidP="00FC698A">
            <w:pPr>
              <w:widowControl w:val="0"/>
              <w:rPr>
                <w:rFonts w:cstheme="minorHAnsi"/>
              </w:rPr>
            </w:pPr>
            <w:r w:rsidRPr="00B15145">
              <w:rPr>
                <w:rFonts w:cstheme="minorHAnsi"/>
              </w:rPr>
              <w:lastRenderedPageBreak/>
              <w:t>1451.18</w:t>
            </w:r>
          </w:p>
        </w:tc>
        <w:tc>
          <w:tcPr>
            <w:tcW w:w="12283" w:type="dxa"/>
            <w:tcBorders>
              <w:left w:val="nil"/>
            </w:tcBorders>
            <w:shd w:val="clear" w:color="auto" w:fill="auto"/>
          </w:tcPr>
          <w:p w14:paraId="0193A403" w14:textId="77777777" w:rsidR="004944AD" w:rsidRPr="00B15145" w:rsidRDefault="004944AD" w:rsidP="00FC698A">
            <w:pPr>
              <w:widowControl w:val="0"/>
              <w:rPr>
                <w:rFonts w:cstheme="minorHAnsi"/>
              </w:rPr>
            </w:pPr>
            <w:r w:rsidRPr="00B15145">
              <w:rPr>
                <w:rFonts w:cstheme="minorHAnsi"/>
              </w:rPr>
              <w:t>Summarize the risks and protections of checks, stored value cards, debit cards, and online and mobile payment systems</w:t>
            </w:r>
          </w:p>
        </w:tc>
        <w:tc>
          <w:tcPr>
            <w:tcW w:w="1397" w:type="dxa"/>
            <w:tcBorders>
              <w:left w:val="nil"/>
            </w:tcBorders>
            <w:shd w:val="clear" w:color="auto" w:fill="auto"/>
          </w:tcPr>
          <w:p w14:paraId="1807A92F" w14:textId="77777777" w:rsidR="004944AD" w:rsidRPr="00B15145" w:rsidRDefault="004944AD" w:rsidP="00FC698A">
            <w:pPr>
              <w:widowControl w:val="0"/>
              <w:rPr>
                <w:rFonts w:cstheme="minorHAnsi"/>
              </w:rPr>
            </w:pPr>
          </w:p>
        </w:tc>
      </w:tr>
      <w:tr w:rsidR="004944AD" w:rsidRPr="00B15145" w14:paraId="2C134AD9" w14:textId="77777777" w:rsidTr="00FC698A">
        <w:trPr>
          <w:trHeight w:val="161"/>
        </w:trPr>
        <w:tc>
          <w:tcPr>
            <w:tcW w:w="900" w:type="dxa"/>
            <w:tcBorders>
              <w:right w:val="nil"/>
            </w:tcBorders>
            <w:shd w:val="clear" w:color="auto" w:fill="auto"/>
          </w:tcPr>
          <w:p w14:paraId="00022A98" w14:textId="77777777" w:rsidR="004944AD" w:rsidRPr="00B15145" w:rsidRDefault="004944AD" w:rsidP="00FC698A">
            <w:pPr>
              <w:widowControl w:val="0"/>
              <w:rPr>
                <w:rFonts w:cstheme="minorHAnsi"/>
              </w:rPr>
            </w:pPr>
            <w:r w:rsidRPr="00B15145">
              <w:rPr>
                <w:rFonts w:cstheme="minorHAnsi"/>
              </w:rPr>
              <w:t>1451.19</w:t>
            </w:r>
          </w:p>
        </w:tc>
        <w:tc>
          <w:tcPr>
            <w:tcW w:w="12283" w:type="dxa"/>
            <w:tcBorders>
              <w:left w:val="nil"/>
            </w:tcBorders>
            <w:shd w:val="clear" w:color="auto" w:fill="auto"/>
          </w:tcPr>
          <w:p w14:paraId="6E28B5A6" w14:textId="77777777" w:rsidR="004944AD" w:rsidRPr="00B15145" w:rsidRDefault="004944AD" w:rsidP="00FC698A">
            <w:pPr>
              <w:widowControl w:val="0"/>
              <w:rPr>
                <w:rFonts w:cstheme="minorHAnsi"/>
              </w:rPr>
            </w:pPr>
            <w:r w:rsidRPr="00B15145">
              <w:rPr>
                <w:rFonts w:cstheme="minorHAnsi"/>
              </w:rPr>
              <w:t>Compare the features and costs of online and mobile bill payment services offered by different institutions</w:t>
            </w:r>
          </w:p>
        </w:tc>
        <w:tc>
          <w:tcPr>
            <w:tcW w:w="1397" w:type="dxa"/>
            <w:tcBorders>
              <w:left w:val="nil"/>
            </w:tcBorders>
            <w:shd w:val="clear" w:color="auto" w:fill="auto"/>
          </w:tcPr>
          <w:p w14:paraId="2ACD967F" w14:textId="77777777" w:rsidR="004944AD" w:rsidRPr="00B15145" w:rsidRDefault="004944AD" w:rsidP="00FC698A">
            <w:pPr>
              <w:widowControl w:val="0"/>
              <w:rPr>
                <w:rFonts w:cstheme="minorHAnsi"/>
              </w:rPr>
            </w:pPr>
          </w:p>
        </w:tc>
      </w:tr>
      <w:tr w:rsidR="004944AD" w:rsidRPr="00B15145" w14:paraId="06D8E19E" w14:textId="77777777" w:rsidTr="00FC698A">
        <w:trPr>
          <w:trHeight w:val="161"/>
        </w:trPr>
        <w:tc>
          <w:tcPr>
            <w:tcW w:w="900" w:type="dxa"/>
            <w:tcBorders>
              <w:right w:val="nil"/>
            </w:tcBorders>
            <w:shd w:val="clear" w:color="auto" w:fill="auto"/>
          </w:tcPr>
          <w:p w14:paraId="7B2B2FF5" w14:textId="77777777" w:rsidR="004944AD" w:rsidRPr="00B15145" w:rsidRDefault="004944AD" w:rsidP="00FC698A">
            <w:pPr>
              <w:widowControl w:val="0"/>
              <w:rPr>
                <w:rFonts w:cstheme="minorHAnsi"/>
              </w:rPr>
            </w:pPr>
            <w:r w:rsidRPr="00B15145">
              <w:rPr>
                <w:rFonts w:cstheme="minorHAnsi"/>
              </w:rPr>
              <w:t>1451.20</w:t>
            </w:r>
          </w:p>
        </w:tc>
        <w:tc>
          <w:tcPr>
            <w:tcW w:w="12283" w:type="dxa"/>
            <w:tcBorders>
              <w:left w:val="nil"/>
            </w:tcBorders>
            <w:shd w:val="clear" w:color="auto" w:fill="auto"/>
          </w:tcPr>
          <w:p w14:paraId="42DBD4FF" w14:textId="77777777" w:rsidR="004944AD" w:rsidRPr="00B15145" w:rsidRDefault="004944AD" w:rsidP="00FC698A">
            <w:pPr>
              <w:widowControl w:val="0"/>
              <w:rPr>
                <w:rFonts w:cstheme="minorHAnsi"/>
              </w:rPr>
            </w:pPr>
            <w:r w:rsidRPr="00B15145">
              <w:rPr>
                <w:rFonts w:cstheme="minorHAnsi"/>
              </w:rPr>
              <w:t>Develop a personal budget</w:t>
            </w:r>
          </w:p>
        </w:tc>
        <w:tc>
          <w:tcPr>
            <w:tcW w:w="1397" w:type="dxa"/>
            <w:tcBorders>
              <w:left w:val="nil"/>
            </w:tcBorders>
            <w:shd w:val="clear" w:color="auto" w:fill="auto"/>
          </w:tcPr>
          <w:p w14:paraId="06871262" w14:textId="77777777" w:rsidR="004944AD" w:rsidRPr="00B15145" w:rsidRDefault="004944AD" w:rsidP="00FC698A">
            <w:pPr>
              <w:widowControl w:val="0"/>
              <w:rPr>
                <w:rFonts w:cstheme="minorHAnsi"/>
              </w:rPr>
            </w:pPr>
          </w:p>
        </w:tc>
      </w:tr>
      <w:tr w:rsidR="004944AD" w:rsidRPr="00B15145" w14:paraId="15303093" w14:textId="77777777" w:rsidTr="00FC698A">
        <w:trPr>
          <w:trHeight w:val="161"/>
        </w:trPr>
        <w:tc>
          <w:tcPr>
            <w:tcW w:w="900" w:type="dxa"/>
            <w:tcBorders>
              <w:right w:val="nil"/>
            </w:tcBorders>
            <w:shd w:val="clear" w:color="auto" w:fill="auto"/>
          </w:tcPr>
          <w:p w14:paraId="49541DB9" w14:textId="77777777" w:rsidR="004944AD" w:rsidRPr="00B15145" w:rsidRDefault="004944AD" w:rsidP="00FC698A">
            <w:pPr>
              <w:widowControl w:val="0"/>
              <w:rPr>
                <w:rFonts w:cstheme="minorHAnsi"/>
              </w:rPr>
            </w:pPr>
            <w:r w:rsidRPr="00B15145">
              <w:rPr>
                <w:rFonts w:cstheme="minorHAnsi"/>
              </w:rPr>
              <w:t>1451.21</w:t>
            </w:r>
          </w:p>
        </w:tc>
        <w:tc>
          <w:tcPr>
            <w:tcW w:w="12283" w:type="dxa"/>
            <w:tcBorders>
              <w:left w:val="nil"/>
            </w:tcBorders>
            <w:shd w:val="clear" w:color="auto" w:fill="auto"/>
          </w:tcPr>
          <w:p w14:paraId="3B052C4E" w14:textId="77777777" w:rsidR="004944AD" w:rsidRPr="00B15145" w:rsidRDefault="004944AD" w:rsidP="00FC698A">
            <w:pPr>
              <w:widowControl w:val="0"/>
              <w:rPr>
                <w:rFonts w:cstheme="minorHAnsi"/>
              </w:rPr>
            </w:pPr>
            <w:r w:rsidRPr="00B15145">
              <w:rPr>
                <w:rFonts w:cstheme="minorHAnsi"/>
              </w:rPr>
              <w:t>Describe sources of income (wages/salaries, interest, rent, dividends, transfer payments, gift funds, inheritances, etc.)</w:t>
            </w:r>
          </w:p>
        </w:tc>
        <w:tc>
          <w:tcPr>
            <w:tcW w:w="1397" w:type="dxa"/>
            <w:tcBorders>
              <w:left w:val="nil"/>
            </w:tcBorders>
            <w:shd w:val="clear" w:color="auto" w:fill="auto"/>
          </w:tcPr>
          <w:p w14:paraId="50818DF8" w14:textId="77777777" w:rsidR="004944AD" w:rsidRPr="00B15145" w:rsidRDefault="004944AD" w:rsidP="00FC698A">
            <w:pPr>
              <w:widowControl w:val="0"/>
              <w:rPr>
                <w:rFonts w:cstheme="minorHAnsi"/>
              </w:rPr>
            </w:pPr>
          </w:p>
        </w:tc>
      </w:tr>
      <w:tr w:rsidR="004944AD" w:rsidRPr="00B15145" w14:paraId="0CEF66F0" w14:textId="77777777" w:rsidTr="00FC698A">
        <w:trPr>
          <w:trHeight w:val="161"/>
        </w:trPr>
        <w:tc>
          <w:tcPr>
            <w:tcW w:w="900" w:type="dxa"/>
            <w:tcBorders>
              <w:right w:val="nil"/>
            </w:tcBorders>
            <w:shd w:val="clear" w:color="auto" w:fill="auto"/>
          </w:tcPr>
          <w:p w14:paraId="74C423D5" w14:textId="77777777" w:rsidR="004944AD" w:rsidRPr="00B15145" w:rsidRDefault="004944AD" w:rsidP="00FC698A">
            <w:pPr>
              <w:widowControl w:val="0"/>
              <w:rPr>
                <w:rFonts w:cstheme="minorHAnsi"/>
              </w:rPr>
            </w:pPr>
            <w:r w:rsidRPr="00B15145">
              <w:rPr>
                <w:rFonts w:cstheme="minorHAnsi"/>
              </w:rPr>
              <w:t>1451.22</w:t>
            </w:r>
          </w:p>
        </w:tc>
        <w:tc>
          <w:tcPr>
            <w:tcW w:w="12283" w:type="dxa"/>
            <w:tcBorders>
              <w:left w:val="nil"/>
            </w:tcBorders>
            <w:shd w:val="clear" w:color="auto" w:fill="auto"/>
          </w:tcPr>
          <w:p w14:paraId="239F9792" w14:textId="77777777" w:rsidR="004944AD" w:rsidRPr="00B15145" w:rsidRDefault="004944AD" w:rsidP="00FC698A">
            <w:pPr>
              <w:widowControl w:val="0"/>
              <w:rPr>
                <w:rFonts w:cstheme="minorHAnsi"/>
              </w:rPr>
            </w:pPr>
            <w:r w:rsidRPr="00B15145">
              <w:rPr>
                <w:rFonts w:cstheme="minorHAnsi"/>
              </w:rPr>
              <w:t>Prepare bank account documents (e.g., checks, deposit/withdrawal slips, endorsements, etc.)</w:t>
            </w:r>
          </w:p>
        </w:tc>
        <w:tc>
          <w:tcPr>
            <w:tcW w:w="1397" w:type="dxa"/>
            <w:tcBorders>
              <w:left w:val="nil"/>
            </w:tcBorders>
            <w:shd w:val="clear" w:color="auto" w:fill="auto"/>
          </w:tcPr>
          <w:p w14:paraId="3C8672D0" w14:textId="77777777" w:rsidR="004944AD" w:rsidRPr="00B15145" w:rsidRDefault="004944AD" w:rsidP="00FC698A">
            <w:pPr>
              <w:widowControl w:val="0"/>
              <w:rPr>
                <w:rFonts w:cstheme="minorHAnsi"/>
              </w:rPr>
            </w:pPr>
          </w:p>
        </w:tc>
      </w:tr>
      <w:tr w:rsidR="004944AD" w:rsidRPr="00B15145" w14:paraId="6101A217" w14:textId="77777777" w:rsidTr="00FC698A">
        <w:trPr>
          <w:trHeight w:val="161"/>
        </w:trPr>
        <w:tc>
          <w:tcPr>
            <w:tcW w:w="900" w:type="dxa"/>
            <w:tcBorders>
              <w:right w:val="nil"/>
            </w:tcBorders>
            <w:shd w:val="clear" w:color="auto" w:fill="auto"/>
          </w:tcPr>
          <w:p w14:paraId="574CC2B4" w14:textId="77777777" w:rsidR="004944AD" w:rsidRPr="00B15145" w:rsidRDefault="004944AD" w:rsidP="00FC698A">
            <w:pPr>
              <w:widowControl w:val="0"/>
              <w:rPr>
                <w:rFonts w:cstheme="minorHAnsi"/>
              </w:rPr>
            </w:pPr>
            <w:r w:rsidRPr="00B15145">
              <w:rPr>
                <w:rFonts w:cstheme="minorHAnsi"/>
              </w:rPr>
              <w:t>1451.23</w:t>
            </w:r>
          </w:p>
        </w:tc>
        <w:tc>
          <w:tcPr>
            <w:tcW w:w="12283" w:type="dxa"/>
            <w:tcBorders>
              <w:left w:val="nil"/>
            </w:tcBorders>
            <w:shd w:val="clear" w:color="auto" w:fill="auto"/>
          </w:tcPr>
          <w:p w14:paraId="36D6521A" w14:textId="77777777" w:rsidR="004944AD" w:rsidRPr="00B15145" w:rsidRDefault="004944AD" w:rsidP="00FC698A">
            <w:pPr>
              <w:widowControl w:val="0"/>
              <w:rPr>
                <w:rFonts w:cstheme="minorHAnsi"/>
              </w:rPr>
            </w:pPr>
            <w:r w:rsidRPr="00B15145">
              <w:rPr>
                <w:rFonts w:cstheme="minorHAnsi"/>
              </w:rPr>
              <w:t>Maintain financial records</w:t>
            </w:r>
          </w:p>
        </w:tc>
        <w:tc>
          <w:tcPr>
            <w:tcW w:w="1397" w:type="dxa"/>
            <w:tcBorders>
              <w:left w:val="nil"/>
            </w:tcBorders>
            <w:shd w:val="clear" w:color="auto" w:fill="auto"/>
          </w:tcPr>
          <w:p w14:paraId="571879B3" w14:textId="77777777" w:rsidR="004944AD" w:rsidRPr="00B15145" w:rsidRDefault="004944AD" w:rsidP="00FC698A">
            <w:pPr>
              <w:widowControl w:val="0"/>
              <w:rPr>
                <w:rFonts w:cstheme="minorHAnsi"/>
              </w:rPr>
            </w:pPr>
          </w:p>
        </w:tc>
      </w:tr>
      <w:tr w:rsidR="004944AD" w:rsidRPr="00B15145" w14:paraId="096C4D0D" w14:textId="77777777" w:rsidTr="00FC698A">
        <w:trPr>
          <w:trHeight w:val="161"/>
        </w:trPr>
        <w:tc>
          <w:tcPr>
            <w:tcW w:w="900" w:type="dxa"/>
            <w:tcBorders>
              <w:right w:val="nil"/>
            </w:tcBorders>
            <w:shd w:val="clear" w:color="auto" w:fill="auto"/>
          </w:tcPr>
          <w:p w14:paraId="16B432EF" w14:textId="77777777" w:rsidR="004944AD" w:rsidRPr="00B15145" w:rsidRDefault="004944AD" w:rsidP="00FC698A">
            <w:pPr>
              <w:widowControl w:val="0"/>
              <w:rPr>
                <w:rFonts w:cstheme="minorHAnsi"/>
              </w:rPr>
            </w:pPr>
            <w:r w:rsidRPr="00B15145">
              <w:rPr>
                <w:rFonts w:cstheme="minorHAnsi"/>
              </w:rPr>
              <w:t>1451.24</w:t>
            </w:r>
          </w:p>
        </w:tc>
        <w:tc>
          <w:tcPr>
            <w:tcW w:w="12283" w:type="dxa"/>
            <w:tcBorders>
              <w:left w:val="nil"/>
            </w:tcBorders>
            <w:shd w:val="clear" w:color="auto" w:fill="auto"/>
          </w:tcPr>
          <w:p w14:paraId="1A12C7DA" w14:textId="77777777" w:rsidR="004944AD" w:rsidRPr="00B15145" w:rsidRDefault="004944AD" w:rsidP="00FC698A">
            <w:pPr>
              <w:widowControl w:val="0"/>
              <w:rPr>
                <w:rFonts w:cstheme="minorHAnsi"/>
              </w:rPr>
            </w:pPr>
            <w:r w:rsidRPr="00B15145">
              <w:rPr>
                <w:rFonts w:cstheme="minorHAnsi"/>
              </w:rPr>
              <w:t>Reconcile bank statements</w:t>
            </w:r>
          </w:p>
        </w:tc>
        <w:tc>
          <w:tcPr>
            <w:tcW w:w="1397" w:type="dxa"/>
            <w:tcBorders>
              <w:left w:val="nil"/>
            </w:tcBorders>
            <w:shd w:val="clear" w:color="auto" w:fill="auto"/>
          </w:tcPr>
          <w:p w14:paraId="5D89C58B" w14:textId="77777777" w:rsidR="004944AD" w:rsidRPr="00B15145" w:rsidRDefault="004944AD" w:rsidP="00FC698A">
            <w:pPr>
              <w:widowControl w:val="0"/>
              <w:rPr>
                <w:rFonts w:cstheme="minorHAnsi"/>
              </w:rPr>
            </w:pPr>
          </w:p>
        </w:tc>
      </w:tr>
    </w:tbl>
    <w:p w14:paraId="1AD4A040" w14:textId="77777777" w:rsidR="004944AD" w:rsidRPr="00B15145" w:rsidRDefault="004944AD" w:rsidP="004944AD">
      <w:pPr>
        <w:widowControl w:val="0"/>
        <w:spacing w:after="0"/>
        <w:rPr>
          <w:rFonts w:cstheme="minorHAnsi"/>
        </w:rPr>
      </w:pPr>
    </w:p>
    <w:tbl>
      <w:tblPr>
        <w:tblStyle w:val="TableGrid"/>
        <w:tblW w:w="14580" w:type="dxa"/>
        <w:tblInd w:w="-95" w:type="dxa"/>
        <w:tblLook w:val="04A0" w:firstRow="1" w:lastRow="0" w:firstColumn="1" w:lastColumn="0" w:noHBand="0" w:noVBand="1"/>
      </w:tblPr>
      <w:tblGrid>
        <w:gridCol w:w="941"/>
        <w:gridCol w:w="12242"/>
        <w:gridCol w:w="1397"/>
      </w:tblGrid>
      <w:tr w:rsidR="004944AD" w:rsidRPr="00B15145" w14:paraId="41E9926F" w14:textId="77777777" w:rsidTr="00FC698A">
        <w:tc>
          <w:tcPr>
            <w:tcW w:w="13183" w:type="dxa"/>
            <w:gridSpan w:val="2"/>
            <w:shd w:val="clear" w:color="auto" w:fill="DDDDDD"/>
          </w:tcPr>
          <w:p w14:paraId="6A147763" w14:textId="77777777" w:rsidR="004944AD" w:rsidRPr="00B15145" w:rsidRDefault="004944AD" w:rsidP="00FC698A">
            <w:pPr>
              <w:widowControl w:val="0"/>
              <w:jc w:val="center"/>
              <w:rPr>
                <w:rFonts w:cstheme="minorHAnsi"/>
                <w:b/>
                <w:bCs/>
              </w:rPr>
            </w:pPr>
            <w:r w:rsidRPr="00B15145">
              <w:rPr>
                <w:rFonts w:cstheme="minorHAnsi"/>
                <w:b/>
                <w:bCs/>
              </w:rPr>
              <w:t xml:space="preserve">Savings  </w:t>
            </w:r>
          </w:p>
        </w:tc>
        <w:tc>
          <w:tcPr>
            <w:tcW w:w="1397" w:type="dxa"/>
            <w:shd w:val="clear" w:color="auto" w:fill="DDDDDD"/>
          </w:tcPr>
          <w:p w14:paraId="2E34FD63" w14:textId="77777777" w:rsidR="004944AD" w:rsidRPr="00B15145" w:rsidRDefault="004944AD" w:rsidP="00FC698A">
            <w:pPr>
              <w:widowControl w:val="0"/>
              <w:jc w:val="center"/>
              <w:rPr>
                <w:rFonts w:cstheme="minorHAnsi"/>
                <w:b/>
                <w:bCs/>
              </w:rPr>
            </w:pPr>
            <w:r w:rsidRPr="00B15145">
              <w:rPr>
                <w:rFonts w:eastAsia="Times New Roman" w:cstheme="minorHAnsi"/>
                <w:b/>
                <w:bCs/>
              </w:rPr>
              <w:t>Complete</w:t>
            </w:r>
          </w:p>
        </w:tc>
      </w:tr>
      <w:tr w:rsidR="004944AD" w:rsidRPr="00B15145" w14:paraId="09DD6E97" w14:textId="77777777" w:rsidTr="00FC698A">
        <w:trPr>
          <w:trHeight w:val="602"/>
        </w:trPr>
        <w:tc>
          <w:tcPr>
            <w:tcW w:w="13183" w:type="dxa"/>
            <w:gridSpan w:val="2"/>
            <w:shd w:val="clear" w:color="auto" w:fill="auto"/>
          </w:tcPr>
          <w:p w14:paraId="38A39380" w14:textId="77777777" w:rsidR="004944AD" w:rsidRPr="00B15145" w:rsidRDefault="004944AD" w:rsidP="00FC698A">
            <w:pPr>
              <w:widowControl w:val="0"/>
              <w:spacing w:before="240"/>
              <w:rPr>
                <w:rFonts w:cstheme="minorHAnsi"/>
                <w:b/>
                <w:bCs/>
              </w:rPr>
            </w:pPr>
            <w:r w:rsidRPr="00B15145">
              <w:rPr>
                <w:rFonts w:cstheme="minorHAnsi"/>
                <w:b/>
                <w:bCs/>
              </w:rPr>
              <w:t>Content Skill Sets</w:t>
            </w:r>
          </w:p>
        </w:tc>
        <w:tc>
          <w:tcPr>
            <w:tcW w:w="1397" w:type="dxa"/>
            <w:shd w:val="clear" w:color="auto" w:fill="auto"/>
          </w:tcPr>
          <w:p w14:paraId="765E73E8" w14:textId="77777777" w:rsidR="004944AD" w:rsidRPr="00B15145" w:rsidRDefault="004944AD" w:rsidP="00FC698A">
            <w:pPr>
              <w:widowControl w:val="0"/>
              <w:rPr>
                <w:rFonts w:cstheme="minorHAnsi"/>
                <w:b/>
                <w:bCs/>
              </w:rPr>
            </w:pPr>
            <w:r w:rsidRPr="00B15145">
              <w:rPr>
                <w:rFonts w:cstheme="minorHAnsi"/>
                <w:b/>
                <w:bCs/>
              </w:rPr>
              <w:t>Knowledge/</w:t>
            </w:r>
          </w:p>
          <w:p w14:paraId="20918664" w14:textId="77777777" w:rsidR="004944AD" w:rsidRPr="00B15145" w:rsidRDefault="004944AD" w:rsidP="00FC698A">
            <w:pPr>
              <w:widowControl w:val="0"/>
              <w:rPr>
                <w:rFonts w:cstheme="minorHAnsi"/>
                <w:b/>
                <w:bCs/>
              </w:rPr>
            </w:pPr>
            <w:r w:rsidRPr="00B15145">
              <w:rPr>
                <w:rFonts w:cstheme="minorHAnsi"/>
                <w:b/>
                <w:bCs/>
              </w:rPr>
              <w:t xml:space="preserve">Performance </w:t>
            </w:r>
          </w:p>
        </w:tc>
      </w:tr>
      <w:tr w:rsidR="004944AD" w:rsidRPr="00B15145" w14:paraId="7C483888" w14:textId="77777777" w:rsidTr="00FC698A">
        <w:trPr>
          <w:trHeight w:val="161"/>
        </w:trPr>
        <w:tc>
          <w:tcPr>
            <w:tcW w:w="900" w:type="dxa"/>
            <w:tcBorders>
              <w:right w:val="nil"/>
            </w:tcBorders>
            <w:shd w:val="clear" w:color="auto" w:fill="auto"/>
          </w:tcPr>
          <w:p w14:paraId="0EE85C8B" w14:textId="77777777" w:rsidR="004944AD" w:rsidRPr="00B15145" w:rsidRDefault="004944AD" w:rsidP="00FC698A">
            <w:pPr>
              <w:widowControl w:val="0"/>
              <w:rPr>
                <w:rFonts w:cstheme="minorHAnsi"/>
              </w:rPr>
            </w:pPr>
            <w:r w:rsidRPr="00B15145">
              <w:rPr>
                <w:rFonts w:cstheme="minorHAnsi"/>
              </w:rPr>
              <w:t>1451.25</w:t>
            </w:r>
          </w:p>
        </w:tc>
        <w:tc>
          <w:tcPr>
            <w:tcW w:w="12283" w:type="dxa"/>
            <w:tcBorders>
              <w:left w:val="nil"/>
            </w:tcBorders>
            <w:shd w:val="clear" w:color="auto" w:fill="auto"/>
          </w:tcPr>
          <w:p w14:paraId="0332F121" w14:textId="77777777" w:rsidR="004944AD" w:rsidRPr="00B15145" w:rsidRDefault="004944AD" w:rsidP="00FC698A">
            <w:pPr>
              <w:widowControl w:val="0"/>
              <w:rPr>
                <w:rFonts w:cstheme="minorHAnsi"/>
              </w:rPr>
            </w:pPr>
            <w:r w:rsidRPr="00B15145">
              <w:rPr>
                <w:rFonts w:cstheme="minorHAnsi"/>
              </w:rPr>
              <w:t>Explain how the saving strategy “pay yourself first” can help people achieve their saving goals</w:t>
            </w:r>
          </w:p>
        </w:tc>
        <w:tc>
          <w:tcPr>
            <w:tcW w:w="1397" w:type="dxa"/>
            <w:tcBorders>
              <w:left w:val="nil"/>
            </w:tcBorders>
            <w:shd w:val="clear" w:color="auto" w:fill="auto"/>
          </w:tcPr>
          <w:p w14:paraId="54592E0B" w14:textId="77777777" w:rsidR="004944AD" w:rsidRPr="00B15145" w:rsidRDefault="004944AD" w:rsidP="00FC698A">
            <w:pPr>
              <w:widowControl w:val="0"/>
              <w:rPr>
                <w:rFonts w:cstheme="minorHAnsi"/>
              </w:rPr>
            </w:pPr>
          </w:p>
        </w:tc>
      </w:tr>
      <w:tr w:rsidR="004944AD" w:rsidRPr="00B15145" w14:paraId="2C1D1DB4" w14:textId="77777777" w:rsidTr="00FC698A">
        <w:trPr>
          <w:trHeight w:val="161"/>
        </w:trPr>
        <w:tc>
          <w:tcPr>
            <w:tcW w:w="900" w:type="dxa"/>
            <w:tcBorders>
              <w:right w:val="nil"/>
            </w:tcBorders>
            <w:shd w:val="clear" w:color="auto" w:fill="auto"/>
          </w:tcPr>
          <w:p w14:paraId="79ADB6C2" w14:textId="77777777" w:rsidR="004944AD" w:rsidRPr="00B15145" w:rsidRDefault="004944AD" w:rsidP="00FC698A">
            <w:pPr>
              <w:widowControl w:val="0"/>
              <w:rPr>
                <w:rFonts w:cstheme="minorHAnsi"/>
              </w:rPr>
            </w:pPr>
            <w:r w:rsidRPr="00B15145">
              <w:rPr>
                <w:rFonts w:cstheme="minorHAnsi"/>
              </w:rPr>
              <w:t>1451.26</w:t>
            </w:r>
          </w:p>
        </w:tc>
        <w:tc>
          <w:tcPr>
            <w:tcW w:w="12283" w:type="dxa"/>
            <w:tcBorders>
              <w:left w:val="nil"/>
            </w:tcBorders>
            <w:shd w:val="clear" w:color="auto" w:fill="auto"/>
          </w:tcPr>
          <w:p w14:paraId="18492C56" w14:textId="77777777" w:rsidR="004944AD" w:rsidRPr="00B15145" w:rsidRDefault="004944AD" w:rsidP="00FC698A">
            <w:pPr>
              <w:widowControl w:val="0"/>
              <w:rPr>
                <w:rFonts w:cstheme="minorHAnsi"/>
              </w:rPr>
            </w:pPr>
            <w:r w:rsidRPr="00B15145">
              <w:rPr>
                <w:rFonts w:cstheme="minorHAnsi"/>
              </w:rPr>
              <w:t>Explain how having a system for financial record-keeping can make it easier to make financial decisions</w:t>
            </w:r>
          </w:p>
        </w:tc>
        <w:tc>
          <w:tcPr>
            <w:tcW w:w="1397" w:type="dxa"/>
            <w:tcBorders>
              <w:left w:val="nil"/>
            </w:tcBorders>
            <w:shd w:val="clear" w:color="auto" w:fill="auto"/>
          </w:tcPr>
          <w:p w14:paraId="4A369C75" w14:textId="77777777" w:rsidR="004944AD" w:rsidRPr="00B15145" w:rsidRDefault="004944AD" w:rsidP="00FC698A">
            <w:pPr>
              <w:widowControl w:val="0"/>
              <w:rPr>
                <w:rFonts w:cstheme="minorHAnsi"/>
              </w:rPr>
            </w:pPr>
          </w:p>
        </w:tc>
      </w:tr>
      <w:tr w:rsidR="004944AD" w:rsidRPr="00B15145" w14:paraId="5AA4A2ED" w14:textId="77777777" w:rsidTr="00FC698A">
        <w:trPr>
          <w:trHeight w:val="161"/>
        </w:trPr>
        <w:tc>
          <w:tcPr>
            <w:tcW w:w="900" w:type="dxa"/>
            <w:tcBorders>
              <w:right w:val="nil"/>
            </w:tcBorders>
            <w:shd w:val="clear" w:color="auto" w:fill="auto"/>
          </w:tcPr>
          <w:p w14:paraId="74095D20" w14:textId="77777777" w:rsidR="004944AD" w:rsidRPr="00B15145" w:rsidRDefault="004944AD" w:rsidP="00FC698A">
            <w:pPr>
              <w:widowControl w:val="0"/>
              <w:rPr>
                <w:rFonts w:cstheme="minorHAnsi"/>
              </w:rPr>
            </w:pPr>
            <w:r w:rsidRPr="00B15145">
              <w:rPr>
                <w:rFonts w:cstheme="minorHAnsi"/>
              </w:rPr>
              <w:t>1451.27</w:t>
            </w:r>
          </w:p>
        </w:tc>
        <w:tc>
          <w:tcPr>
            <w:tcW w:w="12283" w:type="dxa"/>
            <w:tcBorders>
              <w:left w:val="nil"/>
            </w:tcBorders>
            <w:shd w:val="clear" w:color="auto" w:fill="auto"/>
          </w:tcPr>
          <w:p w14:paraId="2646938E" w14:textId="77777777" w:rsidR="004944AD" w:rsidRPr="00B15145" w:rsidRDefault="004944AD" w:rsidP="00FC698A">
            <w:pPr>
              <w:widowControl w:val="0"/>
              <w:rPr>
                <w:rFonts w:cstheme="minorHAnsi"/>
              </w:rPr>
            </w:pPr>
            <w:r w:rsidRPr="00B15145">
              <w:rPr>
                <w:rFonts w:cstheme="minorHAnsi"/>
              </w:rPr>
              <w:t>Describe how saving and investing are different</w:t>
            </w:r>
          </w:p>
        </w:tc>
        <w:tc>
          <w:tcPr>
            <w:tcW w:w="1397" w:type="dxa"/>
            <w:tcBorders>
              <w:left w:val="nil"/>
            </w:tcBorders>
            <w:shd w:val="clear" w:color="auto" w:fill="auto"/>
          </w:tcPr>
          <w:p w14:paraId="7C977D08" w14:textId="77777777" w:rsidR="004944AD" w:rsidRPr="00B15145" w:rsidRDefault="004944AD" w:rsidP="00FC698A">
            <w:pPr>
              <w:widowControl w:val="0"/>
              <w:rPr>
                <w:rFonts w:cstheme="minorHAnsi"/>
              </w:rPr>
            </w:pPr>
          </w:p>
        </w:tc>
      </w:tr>
      <w:tr w:rsidR="004944AD" w:rsidRPr="00B15145" w14:paraId="6ED1F448" w14:textId="77777777" w:rsidTr="00FC698A">
        <w:trPr>
          <w:trHeight w:val="161"/>
        </w:trPr>
        <w:tc>
          <w:tcPr>
            <w:tcW w:w="900" w:type="dxa"/>
            <w:tcBorders>
              <w:right w:val="nil"/>
            </w:tcBorders>
            <w:shd w:val="clear" w:color="auto" w:fill="auto"/>
          </w:tcPr>
          <w:p w14:paraId="790B4439" w14:textId="77777777" w:rsidR="004944AD" w:rsidRPr="00B15145" w:rsidRDefault="004944AD" w:rsidP="00FC698A">
            <w:pPr>
              <w:widowControl w:val="0"/>
              <w:rPr>
                <w:rFonts w:cstheme="minorHAnsi"/>
              </w:rPr>
            </w:pPr>
            <w:r w:rsidRPr="00B15145">
              <w:rPr>
                <w:rFonts w:cstheme="minorHAnsi"/>
              </w:rPr>
              <w:t>1451.28</w:t>
            </w:r>
          </w:p>
        </w:tc>
        <w:tc>
          <w:tcPr>
            <w:tcW w:w="12283" w:type="dxa"/>
            <w:tcBorders>
              <w:left w:val="nil"/>
            </w:tcBorders>
            <w:shd w:val="clear" w:color="auto" w:fill="auto"/>
          </w:tcPr>
          <w:p w14:paraId="40452EA6" w14:textId="77777777" w:rsidR="004944AD" w:rsidRPr="00B15145" w:rsidRDefault="004944AD" w:rsidP="00FC698A">
            <w:pPr>
              <w:widowControl w:val="0"/>
              <w:rPr>
                <w:rFonts w:cstheme="minorHAnsi"/>
              </w:rPr>
            </w:pPr>
            <w:r w:rsidRPr="00B15145">
              <w:rPr>
                <w:rFonts w:cstheme="minorHAnsi"/>
              </w:rPr>
              <w:t>Recognize the impact of inflation on savings</w:t>
            </w:r>
          </w:p>
        </w:tc>
        <w:tc>
          <w:tcPr>
            <w:tcW w:w="1397" w:type="dxa"/>
            <w:tcBorders>
              <w:left w:val="nil"/>
            </w:tcBorders>
            <w:shd w:val="clear" w:color="auto" w:fill="auto"/>
          </w:tcPr>
          <w:p w14:paraId="391B7E88" w14:textId="77777777" w:rsidR="004944AD" w:rsidRPr="00B15145" w:rsidRDefault="004944AD" w:rsidP="00FC698A">
            <w:pPr>
              <w:widowControl w:val="0"/>
              <w:rPr>
                <w:rFonts w:cstheme="minorHAnsi"/>
              </w:rPr>
            </w:pPr>
          </w:p>
        </w:tc>
      </w:tr>
      <w:tr w:rsidR="004944AD" w:rsidRPr="00B15145" w14:paraId="3B3C8B30" w14:textId="77777777" w:rsidTr="00FC698A">
        <w:trPr>
          <w:trHeight w:val="161"/>
        </w:trPr>
        <w:tc>
          <w:tcPr>
            <w:tcW w:w="900" w:type="dxa"/>
            <w:tcBorders>
              <w:right w:val="nil"/>
            </w:tcBorders>
            <w:shd w:val="clear" w:color="auto" w:fill="auto"/>
          </w:tcPr>
          <w:p w14:paraId="079555F0" w14:textId="77777777" w:rsidR="004944AD" w:rsidRPr="00B15145" w:rsidRDefault="004944AD" w:rsidP="00FC698A">
            <w:pPr>
              <w:widowControl w:val="0"/>
              <w:rPr>
                <w:rFonts w:cstheme="minorHAnsi"/>
              </w:rPr>
            </w:pPr>
            <w:r w:rsidRPr="00B15145">
              <w:rPr>
                <w:rFonts w:cstheme="minorHAnsi"/>
              </w:rPr>
              <w:t>1451.29</w:t>
            </w:r>
          </w:p>
        </w:tc>
        <w:tc>
          <w:tcPr>
            <w:tcW w:w="12283" w:type="dxa"/>
            <w:tcBorders>
              <w:left w:val="nil"/>
            </w:tcBorders>
            <w:shd w:val="clear" w:color="auto" w:fill="auto"/>
          </w:tcPr>
          <w:p w14:paraId="070E7B55" w14:textId="77777777" w:rsidR="004944AD" w:rsidRPr="00B15145" w:rsidRDefault="004944AD" w:rsidP="00FC698A">
            <w:pPr>
              <w:widowControl w:val="0"/>
              <w:rPr>
                <w:rFonts w:cstheme="minorHAnsi"/>
              </w:rPr>
            </w:pPr>
            <w:r w:rsidRPr="00B15145">
              <w:rPr>
                <w:rFonts w:cstheme="minorHAnsi"/>
              </w:rPr>
              <w:t>Understand why it is important to maintain an emergency fund</w:t>
            </w:r>
          </w:p>
        </w:tc>
        <w:tc>
          <w:tcPr>
            <w:tcW w:w="1397" w:type="dxa"/>
            <w:tcBorders>
              <w:left w:val="nil"/>
            </w:tcBorders>
            <w:shd w:val="clear" w:color="auto" w:fill="auto"/>
          </w:tcPr>
          <w:p w14:paraId="519E269F" w14:textId="77777777" w:rsidR="004944AD" w:rsidRPr="00B15145" w:rsidRDefault="004944AD" w:rsidP="00FC698A">
            <w:pPr>
              <w:widowControl w:val="0"/>
              <w:rPr>
                <w:rFonts w:cstheme="minorHAnsi"/>
              </w:rPr>
            </w:pPr>
          </w:p>
        </w:tc>
      </w:tr>
      <w:tr w:rsidR="004944AD" w:rsidRPr="00B15145" w14:paraId="655F2A2C" w14:textId="77777777" w:rsidTr="00FC698A">
        <w:trPr>
          <w:trHeight w:val="161"/>
        </w:trPr>
        <w:tc>
          <w:tcPr>
            <w:tcW w:w="900" w:type="dxa"/>
            <w:tcBorders>
              <w:right w:val="nil"/>
            </w:tcBorders>
            <w:shd w:val="clear" w:color="auto" w:fill="auto"/>
          </w:tcPr>
          <w:p w14:paraId="1CB479B8" w14:textId="77777777" w:rsidR="004944AD" w:rsidRPr="00B15145" w:rsidRDefault="004944AD" w:rsidP="00FC698A">
            <w:pPr>
              <w:widowControl w:val="0"/>
              <w:rPr>
                <w:rFonts w:cstheme="minorHAnsi"/>
              </w:rPr>
            </w:pPr>
            <w:r w:rsidRPr="00B15145">
              <w:rPr>
                <w:rFonts w:cstheme="minorHAnsi"/>
              </w:rPr>
              <w:t>1451.30</w:t>
            </w:r>
          </w:p>
        </w:tc>
        <w:tc>
          <w:tcPr>
            <w:tcW w:w="12283" w:type="dxa"/>
            <w:tcBorders>
              <w:left w:val="nil"/>
            </w:tcBorders>
            <w:shd w:val="clear" w:color="auto" w:fill="auto"/>
          </w:tcPr>
          <w:p w14:paraId="52AE540C" w14:textId="77777777" w:rsidR="004944AD" w:rsidRPr="00B15145" w:rsidRDefault="004944AD" w:rsidP="00FC698A">
            <w:pPr>
              <w:widowControl w:val="0"/>
              <w:rPr>
                <w:rFonts w:cstheme="minorHAnsi"/>
              </w:rPr>
            </w:pPr>
            <w:r w:rsidRPr="00B15145">
              <w:rPr>
                <w:rFonts w:cstheme="minorHAnsi"/>
              </w:rPr>
              <w:t>Explain how external influences (e.g. peers, family, or social media) can impact personal savings decisions</w:t>
            </w:r>
          </w:p>
        </w:tc>
        <w:tc>
          <w:tcPr>
            <w:tcW w:w="1397" w:type="dxa"/>
            <w:tcBorders>
              <w:left w:val="nil"/>
            </w:tcBorders>
            <w:shd w:val="clear" w:color="auto" w:fill="auto"/>
          </w:tcPr>
          <w:p w14:paraId="04DB1FCA" w14:textId="77777777" w:rsidR="004944AD" w:rsidRPr="00B15145" w:rsidRDefault="004944AD" w:rsidP="00FC698A">
            <w:pPr>
              <w:widowControl w:val="0"/>
              <w:rPr>
                <w:rFonts w:cstheme="minorHAnsi"/>
              </w:rPr>
            </w:pPr>
          </w:p>
        </w:tc>
      </w:tr>
      <w:tr w:rsidR="004944AD" w:rsidRPr="00B15145" w14:paraId="2163263A" w14:textId="77777777" w:rsidTr="00FC698A">
        <w:trPr>
          <w:trHeight w:val="161"/>
        </w:trPr>
        <w:tc>
          <w:tcPr>
            <w:tcW w:w="900" w:type="dxa"/>
            <w:tcBorders>
              <w:right w:val="nil"/>
            </w:tcBorders>
            <w:shd w:val="clear" w:color="auto" w:fill="auto"/>
          </w:tcPr>
          <w:p w14:paraId="0EE1D71E" w14:textId="77777777" w:rsidR="004944AD" w:rsidRPr="00B15145" w:rsidRDefault="004944AD" w:rsidP="00FC698A">
            <w:pPr>
              <w:widowControl w:val="0"/>
              <w:rPr>
                <w:rFonts w:cstheme="minorHAnsi"/>
              </w:rPr>
            </w:pPr>
            <w:r w:rsidRPr="00B15145">
              <w:rPr>
                <w:rFonts w:cstheme="minorHAnsi"/>
              </w:rPr>
              <w:t>1451.31</w:t>
            </w:r>
          </w:p>
        </w:tc>
        <w:tc>
          <w:tcPr>
            <w:tcW w:w="12283" w:type="dxa"/>
            <w:tcBorders>
              <w:left w:val="nil"/>
            </w:tcBorders>
            <w:shd w:val="clear" w:color="auto" w:fill="auto"/>
          </w:tcPr>
          <w:p w14:paraId="09065A6A" w14:textId="77777777" w:rsidR="004944AD" w:rsidRPr="00B15145" w:rsidRDefault="004944AD" w:rsidP="00FC698A">
            <w:pPr>
              <w:widowControl w:val="0"/>
              <w:rPr>
                <w:rFonts w:cstheme="minorHAnsi"/>
              </w:rPr>
            </w:pPr>
            <w:r w:rsidRPr="00B15145">
              <w:rPr>
                <w:rFonts w:cstheme="minorHAnsi"/>
              </w:rPr>
              <w:t>Identify strategies to manage psychological and emotional obstacles to saving</w:t>
            </w:r>
          </w:p>
        </w:tc>
        <w:tc>
          <w:tcPr>
            <w:tcW w:w="1397" w:type="dxa"/>
            <w:tcBorders>
              <w:left w:val="nil"/>
            </w:tcBorders>
            <w:shd w:val="clear" w:color="auto" w:fill="auto"/>
          </w:tcPr>
          <w:p w14:paraId="53C7570B" w14:textId="77777777" w:rsidR="004944AD" w:rsidRPr="00B15145" w:rsidRDefault="004944AD" w:rsidP="00FC698A">
            <w:pPr>
              <w:widowControl w:val="0"/>
              <w:rPr>
                <w:rFonts w:cstheme="minorHAnsi"/>
              </w:rPr>
            </w:pPr>
          </w:p>
        </w:tc>
      </w:tr>
      <w:tr w:rsidR="004944AD" w:rsidRPr="00B15145" w14:paraId="074C115F" w14:textId="77777777" w:rsidTr="00FC698A">
        <w:trPr>
          <w:trHeight w:val="161"/>
        </w:trPr>
        <w:tc>
          <w:tcPr>
            <w:tcW w:w="900" w:type="dxa"/>
            <w:tcBorders>
              <w:right w:val="nil"/>
            </w:tcBorders>
            <w:shd w:val="clear" w:color="auto" w:fill="auto"/>
          </w:tcPr>
          <w:p w14:paraId="73BE41C1" w14:textId="77777777" w:rsidR="004944AD" w:rsidRPr="00B15145" w:rsidRDefault="004944AD" w:rsidP="00FC698A">
            <w:pPr>
              <w:widowControl w:val="0"/>
              <w:rPr>
                <w:rFonts w:cstheme="minorHAnsi"/>
              </w:rPr>
            </w:pPr>
            <w:r w:rsidRPr="00B15145">
              <w:rPr>
                <w:rFonts w:cstheme="minorHAnsi"/>
              </w:rPr>
              <w:t>1451.32</w:t>
            </w:r>
          </w:p>
        </w:tc>
        <w:tc>
          <w:tcPr>
            <w:tcW w:w="12283" w:type="dxa"/>
            <w:tcBorders>
              <w:left w:val="nil"/>
            </w:tcBorders>
            <w:shd w:val="clear" w:color="auto" w:fill="auto"/>
          </w:tcPr>
          <w:p w14:paraId="64ED7C47" w14:textId="77777777" w:rsidR="004944AD" w:rsidRPr="00B15145" w:rsidRDefault="004944AD" w:rsidP="00FC698A">
            <w:pPr>
              <w:widowControl w:val="0"/>
              <w:rPr>
                <w:rFonts w:cstheme="minorHAnsi"/>
              </w:rPr>
            </w:pPr>
            <w:r w:rsidRPr="00B15145">
              <w:rPr>
                <w:rFonts w:cstheme="minorHAnsi"/>
              </w:rPr>
              <w:t>Discuss strategies for avoiding personal triggers that result in deviating from a savings plan</w:t>
            </w:r>
          </w:p>
        </w:tc>
        <w:tc>
          <w:tcPr>
            <w:tcW w:w="1397" w:type="dxa"/>
            <w:tcBorders>
              <w:left w:val="nil"/>
            </w:tcBorders>
            <w:shd w:val="clear" w:color="auto" w:fill="auto"/>
          </w:tcPr>
          <w:p w14:paraId="05C590AE" w14:textId="77777777" w:rsidR="004944AD" w:rsidRPr="00B15145" w:rsidRDefault="004944AD" w:rsidP="00FC698A">
            <w:pPr>
              <w:widowControl w:val="0"/>
              <w:rPr>
                <w:rFonts w:cstheme="minorHAnsi"/>
              </w:rPr>
            </w:pPr>
          </w:p>
        </w:tc>
      </w:tr>
      <w:tr w:rsidR="004944AD" w:rsidRPr="00B15145" w14:paraId="09F7E931" w14:textId="77777777" w:rsidTr="00FC698A">
        <w:trPr>
          <w:trHeight w:val="161"/>
        </w:trPr>
        <w:tc>
          <w:tcPr>
            <w:tcW w:w="900" w:type="dxa"/>
            <w:tcBorders>
              <w:right w:val="nil"/>
            </w:tcBorders>
            <w:shd w:val="clear" w:color="auto" w:fill="auto"/>
          </w:tcPr>
          <w:p w14:paraId="0C4318CC" w14:textId="77777777" w:rsidR="004944AD" w:rsidRPr="00B15145" w:rsidRDefault="004944AD" w:rsidP="00FC698A">
            <w:pPr>
              <w:widowControl w:val="0"/>
              <w:rPr>
                <w:rFonts w:cstheme="minorHAnsi"/>
              </w:rPr>
            </w:pPr>
            <w:r w:rsidRPr="00B15145">
              <w:rPr>
                <w:rFonts w:cstheme="minorHAnsi"/>
              </w:rPr>
              <w:t>1451.33</w:t>
            </w:r>
          </w:p>
        </w:tc>
        <w:tc>
          <w:tcPr>
            <w:tcW w:w="12283" w:type="dxa"/>
            <w:tcBorders>
              <w:left w:val="nil"/>
            </w:tcBorders>
            <w:shd w:val="clear" w:color="auto" w:fill="auto"/>
          </w:tcPr>
          <w:p w14:paraId="051AEED4" w14:textId="77777777" w:rsidR="004944AD" w:rsidRPr="00B15145" w:rsidRDefault="004944AD" w:rsidP="00FC698A">
            <w:pPr>
              <w:widowControl w:val="0"/>
              <w:rPr>
                <w:rFonts w:cstheme="minorHAnsi"/>
              </w:rPr>
            </w:pPr>
            <w:r w:rsidRPr="00B15145">
              <w:rPr>
                <w:rFonts w:cstheme="minorHAnsi"/>
              </w:rPr>
              <w:t>Explain the difference between a checking and savings account</w:t>
            </w:r>
          </w:p>
        </w:tc>
        <w:tc>
          <w:tcPr>
            <w:tcW w:w="1397" w:type="dxa"/>
            <w:tcBorders>
              <w:left w:val="nil"/>
            </w:tcBorders>
            <w:shd w:val="clear" w:color="auto" w:fill="auto"/>
          </w:tcPr>
          <w:p w14:paraId="7548EEA3" w14:textId="77777777" w:rsidR="004944AD" w:rsidRPr="00B15145" w:rsidRDefault="004944AD" w:rsidP="00FC698A">
            <w:pPr>
              <w:widowControl w:val="0"/>
              <w:rPr>
                <w:rFonts w:cstheme="minorHAnsi"/>
              </w:rPr>
            </w:pPr>
          </w:p>
        </w:tc>
      </w:tr>
      <w:tr w:rsidR="004944AD" w:rsidRPr="00B15145" w14:paraId="2975CD78" w14:textId="77777777" w:rsidTr="00FC698A">
        <w:trPr>
          <w:trHeight w:val="161"/>
        </w:trPr>
        <w:tc>
          <w:tcPr>
            <w:tcW w:w="900" w:type="dxa"/>
            <w:tcBorders>
              <w:right w:val="nil"/>
            </w:tcBorders>
            <w:shd w:val="clear" w:color="auto" w:fill="auto"/>
          </w:tcPr>
          <w:p w14:paraId="06B9A797" w14:textId="77777777" w:rsidR="004944AD" w:rsidRPr="00B15145" w:rsidRDefault="004944AD" w:rsidP="00FC698A">
            <w:pPr>
              <w:widowControl w:val="0"/>
              <w:rPr>
                <w:rFonts w:cstheme="minorHAnsi"/>
              </w:rPr>
            </w:pPr>
            <w:r w:rsidRPr="00B15145">
              <w:rPr>
                <w:rFonts w:cstheme="minorHAnsi"/>
              </w:rPr>
              <w:t>1451.34</w:t>
            </w:r>
          </w:p>
        </w:tc>
        <w:tc>
          <w:tcPr>
            <w:tcW w:w="12283" w:type="dxa"/>
            <w:tcBorders>
              <w:left w:val="nil"/>
            </w:tcBorders>
            <w:shd w:val="clear" w:color="auto" w:fill="auto"/>
          </w:tcPr>
          <w:p w14:paraId="1B5EF478" w14:textId="77777777" w:rsidR="004944AD" w:rsidRPr="00B15145" w:rsidRDefault="004944AD" w:rsidP="00FC698A">
            <w:pPr>
              <w:widowControl w:val="0"/>
              <w:rPr>
                <w:rFonts w:cstheme="minorHAnsi"/>
              </w:rPr>
            </w:pPr>
            <w:r w:rsidRPr="00B15145">
              <w:rPr>
                <w:rFonts w:cstheme="minorHAnsi"/>
              </w:rPr>
              <w:t>Compare the features of regular savings accounts, money market accounts, and CDs</w:t>
            </w:r>
          </w:p>
        </w:tc>
        <w:tc>
          <w:tcPr>
            <w:tcW w:w="1397" w:type="dxa"/>
            <w:tcBorders>
              <w:left w:val="nil"/>
            </w:tcBorders>
            <w:shd w:val="clear" w:color="auto" w:fill="auto"/>
          </w:tcPr>
          <w:p w14:paraId="24D5644E" w14:textId="77777777" w:rsidR="004944AD" w:rsidRPr="00B15145" w:rsidRDefault="004944AD" w:rsidP="00FC698A">
            <w:pPr>
              <w:widowControl w:val="0"/>
              <w:rPr>
                <w:rFonts w:cstheme="minorHAnsi"/>
              </w:rPr>
            </w:pPr>
          </w:p>
        </w:tc>
      </w:tr>
      <w:tr w:rsidR="004944AD" w:rsidRPr="00B15145" w14:paraId="33F7313A" w14:textId="77777777" w:rsidTr="00FC698A">
        <w:trPr>
          <w:trHeight w:val="161"/>
        </w:trPr>
        <w:tc>
          <w:tcPr>
            <w:tcW w:w="900" w:type="dxa"/>
            <w:tcBorders>
              <w:right w:val="nil"/>
            </w:tcBorders>
            <w:shd w:val="clear" w:color="auto" w:fill="auto"/>
          </w:tcPr>
          <w:p w14:paraId="275832DC" w14:textId="77777777" w:rsidR="004944AD" w:rsidRPr="00B15145" w:rsidRDefault="004944AD" w:rsidP="00FC698A">
            <w:pPr>
              <w:widowControl w:val="0"/>
              <w:rPr>
                <w:rFonts w:cstheme="minorHAnsi"/>
              </w:rPr>
            </w:pPr>
            <w:r w:rsidRPr="00B15145">
              <w:rPr>
                <w:rFonts w:cstheme="minorHAnsi"/>
              </w:rPr>
              <w:t>1451.35</w:t>
            </w:r>
          </w:p>
        </w:tc>
        <w:tc>
          <w:tcPr>
            <w:tcW w:w="12283" w:type="dxa"/>
            <w:tcBorders>
              <w:left w:val="nil"/>
            </w:tcBorders>
            <w:shd w:val="clear" w:color="auto" w:fill="auto"/>
          </w:tcPr>
          <w:p w14:paraId="7DA3F996" w14:textId="77777777" w:rsidR="004944AD" w:rsidRPr="00B15145" w:rsidRDefault="004944AD" w:rsidP="00FC698A">
            <w:pPr>
              <w:widowControl w:val="0"/>
              <w:rPr>
                <w:rFonts w:cstheme="minorHAnsi"/>
              </w:rPr>
            </w:pPr>
            <w:r w:rsidRPr="00B15145">
              <w:rPr>
                <w:rFonts w:cstheme="minorHAnsi"/>
              </w:rPr>
              <w:t>Select a preferred location for a savings account based on comparison of interest rates and fees at different types of financial institutions</w:t>
            </w:r>
          </w:p>
        </w:tc>
        <w:tc>
          <w:tcPr>
            <w:tcW w:w="1397" w:type="dxa"/>
            <w:tcBorders>
              <w:left w:val="nil"/>
            </w:tcBorders>
            <w:shd w:val="clear" w:color="auto" w:fill="auto"/>
          </w:tcPr>
          <w:p w14:paraId="16AADD44" w14:textId="77777777" w:rsidR="004944AD" w:rsidRPr="00B15145" w:rsidRDefault="004944AD" w:rsidP="00FC698A">
            <w:pPr>
              <w:widowControl w:val="0"/>
              <w:rPr>
                <w:rFonts w:cstheme="minorHAnsi"/>
              </w:rPr>
            </w:pPr>
          </w:p>
        </w:tc>
      </w:tr>
    </w:tbl>
    <w:p w14:paraId="2D284867" w14:textId="77777777" w:rsidR="004944AD" w:rsidRPr="00B15145" w:rsidRDefault="004944AD" w:rsidP="004944AD">
      <w:pPr>
        <w:widowControl w:val="0"/>
        <w:spacing w:after="0"/>
        <w:rPr>
          <w:rFonts w:cstheme="minorHAnsi"/>
        </w:rPr>
      </w:pPr>
    </w:p>
    <w:tbl>
      <w:tblPr>
        <w:tblStyle w:val="TableGrid"/>
        <w:tblW w:w="14580" w:type="dxa"/>
        <w:tblInd w:w="-95" w:type="dxa"/>
        <w:tblLook w:val="04A0" w:firstRow="1" w:lastRow="0" w:firstColumn="1" w:lastColumn="0" w:noHBand="0" w:noVBand="1"/>
      </w:tblPr>
      <w:tblGrid>
        <w:gridCol w:w="941"/>
        <w:gridCol w:w="12242"/>
        <w:gridCol w:w="1397"/>
      </w:tblGrid>
      <w:tr w:rsidR="004944AD" w:rsidRPr="00B15145" w14:paraId="72FB2153" w14:textId="77777777" w:rsidTr="00FC698A">
        <w:tc>
          <w:tcPr>
            <w:tcW w:w="13183" w:type="dxa"/>
            <w:gridSpan w:val="2"/>
            <w:shd w:val="clear" w:color="auto" w:fill="DDDDDD"/>
          </w:tcPr>
          <w:p w14:paraId="7D6E5215" w14:textId="77777777" w:rsidR="004944AD" w:rsidRPr="00B15145" w:rsidRDefault="004944AD" w:rsidP="00FC698A">
            <w:pPr>
              <w:widowControl w:val="0"/>
              <w:jc w:val="center"/>
              <w:rPr>
                <w:rFonts w:cstheme="minorHAnsi"/>
                <w:b/>
                <w:bCs/>
              </w:rPr>
            </w:pPr>
            <w:r w:rsidRPr="00B15145">
              <w:rPr>
                <w:rFonts w:cstheme="minorHAnsi"/>
                <w:b/>
                <w:bCs/>
              </w:rPr>
              <w:t xml:space="preserve">Economics </w:t>
            </w:r>
          </w:p>
        </w:tc>
        <w:tc>
          <w:tcPr>
            <w:tcW w:w="1397" w:type="dxa"/>
            <w:shd w:val="clear" w:color="auto" w:fill="DDDDDD"/>
          </w:tcPr>
          <w:p w14:paraId="0C4FF874" w14:textId="77777777" w:rsidR="004944AD" w:rsidRPr="00B15145" w:rsidRDefault="004944AD" w:rsidP="00FC698A">
            <w:pPr>
              <w:widowControl w:val="0"/>
              <w:jc w:val="center"/>
              <w:rPr>
                <w:rFonts w:cstheme="minorHAnsi"/>
                <w:b/>
                <w:bCs/>
              </w:rPr>
            </w:pPr>
            <w:r w:rsidRPr="00B15145">
              <w:rPr>
                <w:rFonts w:eastAsia="Times New Roman" w:cstheme="minorHAnsi"/>
                <w:b/>
                <w:bCs/>
              </w:rPr>
              <w:t>Complete</w:t>
            </w:r>
          </w:p>
        </w:tc>
      </w:tr>
      <w:tr w:rsidR="004944AD" w:rsidRPr="00B15145" w14:paraId="7F01F9F4" w14:textId="77777777" w:rsidTr="00FC698A">
        <w:trPr>
          <w:trHeight w:val="602"/>
        </w:trPr>
        <w:tc>
          <w:tcPr>
            <w:tcW w:w="13183" w:type="dxa"/>
            <w:gridSpan w:val="2"/>
            <w:shd w:val="clear" w:color="auto" w:fill="auto"/>
          </w:tcPr>
          <w:p w14:paraId="273A6D48" w14:textId="77777777" w:rsidR="004944AD" w:rsidRPr="00B15145" w:rsidRDefault="004944AD" w:rsidP="00FC698A">
            <w:pPr>
              <w:widowControl w:val="0"/>
              <w:spacing w:before="240"/>
              <w:rPr>
                <w:rFonts w:cstheme="minorHAnsi"/>
                <w:b/>
                <w:bCs/>
              </w:rPr>
            </w:pPr>
            <w:r w:rsidRPr="00B15145">
              <w:rPr>
                <w:rFonts w:cstheme="minorHAnsi"/>
                <w:b/>
                <w:bCs/>
              </w:rPr>
              <w:t>Content Skill Sets</w:t>
            </w:r>
          </w:p>
        </w:tc>
        <w:tc>
          <w:tcPr>
            <w:tcW w:w="1397" w:type="dxa"/>
            <w:shd w:val="clear" w:color="auto" w:fill="auto"/>
          </w:tcPr>
          <w:p w14:paraId="077F2E03" w14:textId="77777777" w:rsidR="004944AD" w:rsidRPr="00B15145" w:rsidRDefault="004944AD" w:rsidP="00FC698A">
            <w:pPr>
              <w:widowControl w:val="0"/>
              <w:rPr>
                <w:rFonts w:cstheme="minorHAnsi"/>
                <w:b/>
                <w:bCs/>
              </w:rPr>
            </w:pPr>
            <w:r w:rsidRPr="00B15145">
              <w:rPr>
                <w:rFonts w:cstheme="minorHAnsi"/>
                <w:b/>
                <w:bCs/>
              </w:rPr>
              <w:t>Knowledge/</w:t>
            </w:r>
          </w:p>
          <w:p w14:paraId="3514EE2D" w14:textId="77777777" w:rsidR="004944AD" w:rsidRPr="00B15145" w:rsidRDefault="004944AD" w:rsidP="00FC698A">
            <w:pPr>
              <w:widowControl w:val="0"/>
              <w:rPr>
                <w:rFonts w:cstheme="minorHAnsi"/>
                <w:b/>
                <w:bCs/>
              </w:rPr>
            </w:pPr>
            <w:r w:rsidRPr="00B15145">
              <w:rPr>
                <w:rFonts w:cstheme="minorHAnsi"/>
                <w:b/>
                <w:bCs/>
              </w:rPr>
              <w:t xml:space="preserve">Performance </w:t>
            </w:r>
          </w:p>
        </w:tc>
      </w:tr>
      <w:tr w:rsidR="004944AD" w:rsidRPr="00B15145" w14:paraId="05140E43" w14:textId="77777777" w:rsidTr="00FC698A">
        <w:tc>
          <w:tcPr>
            <w:tcW w:w="941" w:type="dxa"/>
            <w:tcBorders>
              <w:right w:val="nil"/>
            </w:tcBorders>
            <w:shd w:val="clear" w:color="auto" w:fill="auto"/>
          </w:tcPr>
          <w:p w14:paraId="09DEFC08" w14:textId="77777777" w:rsidR="004944AD" w:rsidRPr="00B15145" w:rsidRDefault="004944AD" w:rsidP="00FC698A">
            <w:pPr>
              <w:widowControl w:val="0"/>
              <w:rPr>
                <w:rFonts w:cstheme="minorHAnsi"/>
              </w:rPr>
            </w:pPr>
            <w:r w:rsidRPr="00B15145">
              <w:rPr>
                <w:rFonts w:cstheme="minorHAnsi"/>
              </w:rPr>
              <w:t>1451.36</w:t>
            </w:r>
          </w:p>
        </w:tc>
        <w:tc>
          <w:tcPr>
            <w:tcW w:w="12242" w:type="dxa"/>
            <w:tcBorders>
              <w:left w:val="nil"/>
            </w:tcBorders>
            <w:shd w:val="clear" w:color="auto" w:fill="auto"/>
          </w:tcPr>
          <w:p w14:paraId="4A777215" w14:textId="77777777" w:rsidR="004944AD" w:rsidRPr="00B15145" w:rsidRDefault="004944AD" w:rsidP="00FC698A">
            <w:pPr>
              <w:widowControl w:val="0"/>
              <w:rPr>
                <w:rFonts w:cstheme="minorHAnsi"/>
              </w:rPr>
            </w:pPr>
            <w:r w:rsidRPr="00B15145">
              <w:rPr>
                <w:rFonts w:cstheme="minorHAnsi"/>
              </w:rPr>
              <w:t xml:space="preserve">Describe consequences associated with decision-making </w:t>
            </w:r>
          </w:p>
        </w:tc>
        <w:tc>
          <w:tcPr>
            <w:tcW w:w="1397" w:type="dxa"/>
            <w:tcBorders>
              <w:left w:val="nil"/>
            </w:tcBorders>
            <w:shd w:val="clear" w:color="auto" w:fill="auto"/>
          </w:tcPr>
          <w:p w14:paraId="63606BCA" w14:textId="77777777" w:rsidR="004944AD" w:rsidRPr="00B15145" w:rsidRDefault="004944AD" w:rsidP="00FC698A">
            <w:pPr>
              <w:widowControl w:val="0"/>
              <w:rPr>
                <w:rFonts w:cstheme="minorHAnsi"/>
              </w:rPr>
            </w:pPr>
          </w:p>
        </w:tc>
      </w:tr>
      <w:tr w:rsidR="004944AD" w:rsidRPr="00B15145" w14:paraId="1706B312" w14:textId="77777777" w:rsidTr="00FC698A">
        <w:tc>
          <w:tcPr>
            <w:tcW w:w="941" w:type="dxa"/>
            <w:tcBorders>
              <w:right w:val="nil"/>
            </w:tcBorders>
            <w:shd w:val="clear" w:color="auto" w:fill="auto"/>
          </w:tcPr>
          <w:p w14:paraId="6D73C6B3" w14:textId="77777777" w:rsidR="004944AD" w:rsidRPr="00B15145" w:rsidRDefault="004944AD" w:rsidP="00FC698A">
            <w:pPr>
              <w:widowControl w:val="0"/>
              <w:rPr>
                <w:rFonts w:cstheme="minorHAnsi"/>
              </w:rPr>
            </w:pPr>
            <w:r w:rsidRPr="00B15145">
              <w:rPr>
                <w:rFonts w:cstheme="minorHAnsi"/>
              </w:rPr>
              <w:t>1451.37</w:t>
            </w:r>
          </w:p>
        </w:tc>
        <w:tc>
          <w:tcPr>
            <w:tcW w:w="12242" w:type="dxa"/>
            <w:tcBorders>
              <w:left w:val="nil"/>
            </w:tcBorders>
            <w:shd w:val="clear" w:color="auto" w:fill="auto"/>
          </w:tcPr>
          <w:p w14:paraId="0D9AC13C" w14:textId="77777777" w:rsidR="004944AD" w:rsidRPr="00B15145" w:rsidRDefault="004944AD" w:rsidP="00FC698A">
            <w:pPr>
              <w:widowControl w:val="0"/>
              <w:rPr>
                <w:rFonts w:cstheme="minorHAnsi"/>
              </w:rPr>
            </w:pPr>
            <w:r w:rsidRPr="00B15145">
              <w:rPr>
                <w:rFonts w:cstheme="minorHAnsi"/>
              </w:rPr>
              <w:t>Discuss how people react to incentives</w:t>
            </w:r>
          </w:p>
        </w:tc>
        <w:tc>
          <w:tcPr>
            <w:tcW w:w="1397" w:type="dxa"/>
            <w:tcBorders>
              <w:left w:val="nil"/>
            </w:tcBorders>
            <w:shd w:val="clear" w:color="auto" w:fill="auto"/>
          </w:tcPr>
          <w:p w14:paraId="04F3C62F" w14:textId="77777777" w:rsidR="004944AD" w:rsidRPr="00B15145" w:rsidRDefault="004944AD" w:rsidP="00FC698A">
            <w:pPr>
              <w:widowControl w:val="0"/>
              <w:rPr>
                <w:rFonts w:cstheme="minorHAnsi"/>
              </w:rPr>
            </w:pPr>
          </w:p>
        </w:tc>
      </w:tr>
      <w:tr w:rsidR="004944AD" w:rsidRPr="00B15145" w14:paraId="6CFD19E9" w14:textId="77777777" w:rsidTr="00FC698A">
        <w:tc>
          <w:tcPr>
            <w:tcW w:w="941" w:type="dxa"/>
            <w:tcBorders>
              <w:right w:val="nil"/>
            </w:tcBorders>
            <w:shd w:val="clear" w:color="auto" w:fill="auto"/>
          </w:tcPr>
          <w:p w14:paraId="771083A4" w14:textId="77777777" w:rsidR="004944AD" w:rsidRPr="00B15145" w:rsidRDefault="004944AD" w:rsidP="00FC698A">
            <w:pPr>
              <w:widowControl w:val="0"/>
              <w:rPr>
                <w:rFonts w:cstheme="minorHAnsi"/>
              </w:rPr>
            </w:pPr>
            <w:r w:rsidRPr="00B15145">
              <w:rPr>
                <w:rFonts w:cstheme="minorHAnsi"/>
              </w:rPr>
              <w:t>1451.38</w:t>
            </w:r>
          </w:p>
        </w:tc>
        <w:tc>
          <w:tcPr>
            <w:tcW w:w="12242" w:type="dxa"/>
            <w:tcBorders>
              <w:left w:val="nil"/>
            </w:tcBorders>
            <w:shd w:val="clear" w:color="auto" w:fill="auto"/>
          </w:tcPr>
          <w:p w14:paraId="4F971D11" w14:textId="77777777" w:rsidR="004944AD" w:rsidRPr="00B15145" w:rsidRDefault="004944AD" w:rsidP="00FC698A">
            <w:pPr>
              <w:widowControl w:val="0"/>
              <w:rPr>
                <w:rFonts w:cstheme="minorHAnsi"/>
              </w:rPr>
            </w:pPr>
            <w:r w:rsidRPr="00B15145">
              <w:rPr>
                <w:rFonts w:cstheme="minorHAnsi"/>
              </w:rPr>
              <w:t>Explain the impact of limited resources on wealth management</w:t>
            </w:r>
          </w:p>
        </w:tc>
        <w:tc>
          <w:tcPr>
            <w:tcW w:w="1397" w:type="dxa"/>
            <w:tcBorders>
              <w:left w:val="nil"/>
            </w:tcBorders>
            <w:shd w:val="clear" w:color="auto" w:fill="auto"/>
          </w:tcPr>
          <w:p w14:paraId="734303FE" w14:textId="77777777" w:rsidR="004944AD" w:rsidRPr="00B15145" w:rsidRDefault="004944AD" w:rsidP="00FC698A">
            <w:pPr>
              <w:widowControl w:val="0"/>
              <w:rPr>
                <w:rFonts w:cstheme="minorHAnsi"/>
              </w:rPr>
            </w:pPr>
          </w:p>
        </w:tc>
      </w:tr>
      <w:tr w:rsidR="004944AD" w:rsidRPr="00B15145" w14:paraId="574A63CE" w14:textId="77777777" w:rsidTr="00FC698A">
        <w:tc>
          <w:tcPr>
            <w:tcW w:w="941" w:type="dxa"/>
            <w:tcBorders>
              <w:right w:val="nil"/>
            </w:tcBorders>
            <w:shd w:val="clear" w:color="auto" w:fill="auto"/>
          </w:tcPr>
          <w:p w14:paraId="44D7FC8D" w14:textId="77777777" w:rsidR="004944AD" w:rsidRPr="00B15145" w:rsidRDefault="004944AD" w:rsidP="00FC698A">
            <w:pPr>
              <w:widowControl w:val="0"/>
              <w:rPr>
                <w:rFonts w:cstheme="minorHAnsi"/>
              </w:rPr>
            </w:pPr>
            <w:r w:rsidRPr="00B15145">
              <w:rPr>
                <w:rFonts w:cstheme="minorHAnsi"/>
              </w:rPr>
              <w:t>1451.39</w:t>
            </w:r>
          </w:p>
        </w:tc>
        <w:tc>
          <w:tcPr>
            <w:tcW w:w="12242" w:type="dxa"/>
            <w:tcBorders>
              <w:left w:val="nil"/>
            </w:tcBorders>
            <w:shd w:val="clear" w:color="auto" w:fill="auto"/>
          </w:tcPr>
          <w:p w14:paraId="2D007F45" w14:textId="77777777" w:rsidR="004944AD" w:rsidRPr="00B15145" w:rsidRDefault="004944AD" w:rsidP="00FC698A">
            <w:pPr>
              <w:widowControl w:val="0"/>
              <w:rPr>
                <w:rFonts w:cstheme="minorHAnsi"/>
              </w:rPr>
            </w:pPr>
            <w:r w:rsidRPr="00B15145">
              <w:rPr>
                <w:rFonts w:cstheme="minorHAnsi"/>
              </w:rPr>
              <w:t>Describe the role of institutions in helping individuals and groups accomplish their goals</w:t>
            </w:r>
          </w:p>
        </w:tc>
        <w:tc>
          <w:tcPr>
            <w:tcW w:w="1397" w:type="dxa"/>
            <w:tcBorders>
              <w:left w:val="nil"/>
            </w:tcBorders>
            <w:shd w:val="clear" w:color="auto" w:fill="auto"/>
          </w:tcPr>
          <w:p w14:paraId="071F4FF0" w14:textId="77777777" w:rsidR="004944AD" w:rsidRPr="00B15145" w:rsidRDefault="004944AD" w:rsidP="00FC698A">
            <w:pPr>
              <w:widowControl w:val="0"/>
              <w:rPr>
                <w:rFonts w:cstheme="minorHAnsi"/>
              </w:rPr>
            </w:pPr>
          </w:p>
        </w:tc>
      </w:tr>
      <w:tr w:rsidR="004944AD" w:rsidRPr="00B15145" w14:paraId="697F28BE" w14:textId="77777777" w:rsidTr="00FC698A">
        <w:tc>
          <w:tcPr>
            <w:tcW w:w="941" w:type="dxa"/>
            <w:tcBorders>
              <w:right w:val="nil"/>
            </w:tcBorders>
            <w:shd w:val="clear" w:color="auto" w:fill="auto"/>
          </w:tcPr>
          <w:p w14:paraId="5BE3C9D3" w14:textId="77777777" w:rsidR="004944AD" w:rsidRPr="00B15145" w:rsidRDefault="004944AD" w:rsidP="00FC698A">
            <w:pPr>
              <w:widowControl w:val="0"/>
              <w:rPr>
                <w:rFonts w:cstheme="minorHAnsi"/>
              </w:rPr>
            </w:pPr>
            <w:r w:rsidRPr="00B15145">
              <w:rPr>
                <w:rFonts w:cstheme="minorHAnsi"/>
              </w:rPr>
              <w:t>1451.40</w:t>
            </w:r>
          </w:p>
        </w:tc>
        <w:tc>
          <w:tcPr>
            <w:tcW w:w="12242" w:type="dxa"/>
            <w:tcBorders>
              <w:left w:val="nil"/>
            </w:tcBorders>
            <w:shd w:val="clear" w:color="auto" w:fill="auto"/>
          </w:tcPr>
          <w:p w14:paraId="4CC28462" w14:textId="77777777" w:rsidR="004944AD" w:rsidRPr="00B15145" w:rsidRDefault="004944AD" w:rsidP="00FC698A">
            <w:pPr>
              <w:widowControl w:val="0"/>
              <w:rPr>
                <w:rFonts w:cstheme="minorHAnsi"/>
              </w:rPr>
            </w:pPr>
            <w:r w:rsidRPr="00B15145">
              <w:rPr>
                <w:rFonts w:cstheme="minorHAnsi"/>
              </w:rPr>
              <w:t>Discuss the impact of inflation on personal finance (SP)</w:t>
            </w:r>
          </w:p>
        </w:tc>
        <w:tc>
          <w:tcPr>
            <w:tcW w:w="1397" w:type="dxa"/>
            <w:tcBorders>
              <w:left w:val="nil"/>
            </w:tcBorders>
            <w:shd w:val="clear" w:color="auto" w:fill="auto"/>
          </w:tcPr>
          <w:p w14:paraId="5D5D908C" w14:textId="77777777" w:rsidR="004944AD" w:rsidRPr="00B15145" w:rsidRDefault="004944AD" w:rsidP="00FC698A">
            <w:pPr>
              <w:widowControl w:val="0"/>
              <w:rPr>
                <w:rFonts w:cstheme="minorHAnsi"/>
              </w:rPr>
            </w:pPr>
          </w:p>
        </w:tc>
      </w:tr>
      <w:tr w:rsidR="004944AD" w:rsidRPr="00B15145" w14:paraId="06B2B7C4" w14:textId="77777777" w:rsidTr="00FC698A">
        <w:tc>
          <w:tcPr>
            <w:tcW w:w="941" w:type="dxa"/>
            <w:tcBorders>
              <w:right w:val="nil"/>
            </w:tcBorders>
            <w:shd w:val="clear" w:color="auto" w:fill="auto"/>
          </w:tcPr>
          <w:p w14:paraId="4E4AF1B7" w14:textId="77777777" w:rsidR="004944AD" w:rsidRPr="00B15145" w:rsidRDefault="004944AD" w:rsidP="00FC698A">
            <w:pPr>
              <w:widowControl w:val="0"/>
              <w:rPr>
                <w:rFonts w:cstheme="minorHAnsi"/>
              </w:rPr>
            </w:pPr>
            <w:r w:rsidRPr="00B15145">
              <w:rPr>
                <w:rFonts w:cstheme="minorHAnsi"/>
              </w:rPr>
              <w:t>1451.41</w:t>
            </w:r>
          </w:p>
        </w:tc>
        <w:tc>
          <w:tcPr>
            <w:tcW w:w="12242" w:type="dxa"/>
            <w:tcBorders>
              <w:left w:val="nil"/>
            </w:tcBorders>
            <w:shd w:val="clear" w:color="auto" w:fill="auto"/>
          </w:tcPr>
          <w:p w14:paraId="2C27DA84" w14:textId="77777777" w:rsidR="004944AD" w:rsidRPr="00B15145" w:rsidRDefault="004944AD" w:rsidP="00FC698A">
            <w:pPr>
              <w:widowControl w:val="0"/>
              <w:rPr>
                <w:rFonts w:cstheme="minorHAnsi"/>
              </w:rPr>
            </w:pPr>
            <w:r w:rsidRPr="00B15145">
              <w:rPr>
                <w:rFonts w:cstheme="minorHAnsi"/>
              </w:rPr>
              <w:t>Discuss how people react to incentives</w:t>
            </w:r>
          </w:p>
        </w:tc>
        <w:tc>
          <w:tcPr>
            <w:tcW w:w="1397" w:type="dxa"/>
            <w:tcBorders>
              <w:left w:val="nil"/>
            </w:tcBorders>
            <w:shd w:val="clear" w:color="auto" w:fill="auto"/>
          </w:tcPr>
          <w:p w14:paraId="0FF6B60D" w14:textId="77777777" w:rsidR="004944AD" w:rsidRPr="00B15145" w:rsidRDefault="004944AD" w:rsidP="00FC698A">
            <w:pPr>
              <w:widowControl w:val="0"/>
              <w:rPr>
                <w:rFonts w:cstheme="minorHAnsi"/>
              </w:rPr>
            </w:pPr>
          </w:p>
        </w:tc>
      </w:tr>
      <w:tr w:rsidR="004944AD" w:rsidRPr="00B15145" w14:paraId="20CB5A3C" w14:textId="77777777" w:rsidTr="00FC698A">
        <w:tc>
          <w:tcPr>
            <w:tcW w:w="941" w:type="dxa"/>
            <w:tcBorders>
              <w:right w:val="nil"/>
            </w:tcBorders>
            <w:shd w:val="clear" w:color="auto" w:fill="auto"/>
          </w:tcPr>
          <w:p w14:paraId="11407FAC" w14:textId="77777777" w:rsidR="004944AD" w:rsidRPr="00B15145" w:rsidRDefault="004944AD" w:rsidP="00FC698A">
            <w:pPr>
              <w:widowControl w:val="0"/>
              <w:rPr>
                <w:rFonts w:cstheme="minorHAnsi"/>
              </w:rPr>
            </w:pPr>
            <w:r w:rsidRPr="00B15145">
              <w:rPr>
                <w:rFonts w:cstheme="minorHAnsi"/>
              </w:rPr>
              <w:t>1451.42</w:t>
            </w:r>
          </w:p>
        </w:tc>
        <w:tc>
          <w:tcPr>
            <w:tcW w:w="12242" w:type="dxa"/>
            <w:tcBorders>
              <w:left w:val="nil"/>
            </w:tcBorders>
            <w:shd w:val="clear" w:color="auto" w:fill="auto"/>
          </w:tcPr>
          <w:p w14:paraId="726E9610" w14:textId="77777777" w:rsidR="004944AD" w:rsidRPr="00B15145" w:rsidRDefault="004944AD" w:rsidP="00FC698A">
            <w:pPr>
              <w:widowControl w:val="0"/>
              <w:rPr>
                <w:rFonts w:cstheme="minorHAnsi"/>
              </w:rPr>
            </w:pPr>
            <w:r w:rsidRPr="00B15145">
              <w:rPr>
                <w:rFonts w:cstheme="minorHAnsi"/>
              </w:rPr>
              <w:t>Explain the impact of limited resources on wealth management</w:t>
            </w:r>
          </w:p>
        </w:tc>
        <w:tc>
          <w:tcPr>
            <w:tcW w:w="1397" w:type="dxa"/>
            <w:tcBorders>
              <w:left w:val="nil"/>
            </w:tcBorders>
            <w:shd w:val="clear" w:color="auto" w:fill="auto"/>
          </w:tcPr>
          <w:p w14:paraId="177FE6F1" w14:textId="77777777" w:rsidR="004944AD" w:rsidRPr="00B15145" w:rsidRDefault="004944AD" w:rsidP="00FC698A">
            <w:pPr>
              <w:widowControl w:val="0"/>
              <w:rPr>
                <w:rFonts w:cstheme="minorHAnsi"/>
              </w:rPr>
            </w:pPr>
          </w:p>
        </w:tc>
      </w:tr>
      <w:tr w:rsidR="004944AD" w:rsidRPr="00B15145" w14:paraId="1DC2DCCD" w14:textId="77777777" w:rsidTr="00FC698A">
        <w:tc>
          <w:tcPr>
            <w:tcW w:w="941" w:type="dxa"/>
            <w:tcBorders>
              <w:right w:val="nil"/>
            </w:tcBorders>
            <w:shd w:val="clear" w:color="auto" w:fill="auto"/>
          </w:tcPr>
          <w:p w14:paraId="3451697E" w14:textId="77777777" w:rsidR="004944AD" w:rsidRPr="00B15145" w:rsidRDefault="004944AD" w:rsidP="00FC698A">
            <w:pPr>
              <w:widowControl w:val="0"/>
              <w:rPr>
                <w:rFonts w:cstheme="minorHAnsi"/>
              </w:rPr>
            </w:pPr>
            <w:r w:rsidRPr="00B15145">
              <w:rPr>
                <w:rFonts w:cstheme="minorHAnsi"/>
              </w:rPr>
              <w:t>1451.43</w:t>
            </w:r>
          </w:p>
        </w:tc>
        <w:tc>
          <w:tcPr>
            <w:tcW w:w="12242" w:type="dxa"/>
            <w:tcBorders>
              <w:left w:val="nil"/>
            </w:tcBorders>
            <w:shd w:val="clear" w:color="auto" w:fill="auto"/>
          </w:tcPr>
          <w:p w14:paraId="3248DB5E" w14:textId="77777777" w:rsidR="004944AD" w:rsidRPr="00B15145" w:rsidRDefault="004944AD" w:rsidP="00FC698A">
            <w:pPr>
              <w:widowControl w:val="0"/>
              <w:rPr>
                <w:rFonts w:cstheme="minorHAnsi"/>
              </w:rPr>
            </w:pPr>
            <w:r w:rsidRPr="00B15145">
              <w:rPr>
                <w:rFonts w:cstheme="minorHAnsi"/>
              </w:rPr>
              <w:t>Describe the role of institutions in helping individuals and groups accomplish their goals</w:t>
            </w:r>
          </w:p>
        </w:tc>
        <w:tc>
          <w:tcPr>
            <w:tcW w:w="1397" w:type="dxa"/>
            <w:tcBorders>
              <w:left w:val="nil"/>
            </w:tcBorders>
            <w:shd w:val="clear" w:color="auto" w:fill="auto"/>
          </w:tcPr>
          <w:p w14:paraId="301481C3" w14:textId="77777777" w:rsidR="004944AD" w:rsidRPr="00B15145" w:rsidRDefault="004944AD" w:rsidP="00FC698A">
            <w:pPr>
              <w:widowControl w:val="0"/>
              <w:rPr>
                <w:rFonts w:cstheme="minorHAnsi"/>
              </w:rPr>
            </w:pPr>
          </w:p>
        </w:tc>
      </w:tr>
      <w:tr w:rsidR="004944AD" w:rsidRPr="00B15145" w14:paraId="7154FCC3" w14:textId="77777777" w:rsidTr="00FC698A">
        <w:tc>
          <w:tcPr>
            <w:tcW w:w="941" w:type="dxa"/>
            <w:tcBorders>
              <w:right w:val="nil"/>
            </w:tcBorders>
            <w:shd w:val="clear" w:color="auto" w:fill="auto"/>
          </w:tcPr>
          <w:p w14:paraId="579D5879" w14:textId="77777777" w:rsidR="004944AD" w:rsidRPr="00B15145" w:rsidRDefault="004944AD" w:rsidP="00FC698A">
            <w:pPr>
              <w:widowControl w:val="0"/>
              <w:rPr>
                <w:rFonts w:cstheme="minorHAnsi"/>
              </w:rPr>
            </w:pPr>
            <w:r w:rsidRPr="00B15145">
              <w:rPr>
                <w:rFonts w:cstheme="minorHAnsi"/>
              </w:rPr>
              <w:t>1451.44</w:t>
            </w:r>
          </w:p>
        </w:tc>
        <w:tc>
          <w:tcPr>
            <w:tcW w:w="12242" w:type="dxa"/>
            <w:tcBorders>
              <w:left w:val="nil"/>
            </w:tcBorders>
            <w:shd w:val="clear" w:color="auto" w:fill="auto"/>
          </w:tcPr>
          <w:p w14:paraId="4A57F60B" w14:textId="77777777" w:rsidR="004944AD" w:rsidRPr="00B15145" w:rsidRDefault="004944AD" w:rsidP="00FC698A">
            <w:pPr>
              <w:widowControl w:val="0"/>
              <w:rPr>
                <w:rFonts w:cstheme="minorHAnsi"/>
              </w:rPr>
            </w:pPr>
            <w:r w:rsidRPr="00B15145">
              <w:rPr>
                <w:rFonts w:cstheme="minorHAnsi"/>
              </w:rPr>
              <w:t>Discuss the impact of inflation on personal finance</w:t>
            </w:r>
          </w:p>
        </w:tc>
        <w:tc>
          <w:tcPr>
            <w:tcW w:w="1397" w:type="dxa"/>
            <w:tcBorders>
              <w:left w:val="nil"/>
            </w:tcBorders>
            <w:shd w:val="clear" w:color="auto" w:fill="auto"/>
          </w:tcPr>
          <w:p w14:paraId="2B86E6E7" w14:textId="77777777" w:rsidR="004944AD" w:rsidRPr="00B15145" w:rsidRDefault="004944AD" w:rsidP="00FC698A">
            <w:pPr>
              <w:widowControl w:val="0"/>
              <w:rPr>
                <w:rFonts w:cstheme="minorHAnsi"/>
              </w:rPr>
            </w:pPr>
          </w:p>
        </w:tc>
      </w:tr>
    </w:tbl>
    <w:p w14:paraId="6471C4AA" w14:textId="77777777" w:rsidR="004944AD" w:rsidRPr="00B15145" w:rsidRDefault="004944AD" w:rsidP="004944AD">
      <w:pPr>
        <w:widowControl w:val="0"/>
        <w:spacing w:after="0"/>
        <w:rPr>
          <w:rFonts w:cstheme="minorHAnsi"/>
        </w:rPr>
      </w:pPr>
    </w:p>
    <w:tbl>
      <w:tblPr>
        <w:tblStyle w:val="TableGrid"/>
        <w:tblW w:w="14580" w:type="dxa"/>
        <w:tblInd w:w="-95" w:type="dxa"/>
        <w:tblLook w:val="04A0" w:firstRow="1" w:lastRow="0" w:firstColumn="1" w:lastColumn="0" w:noHBand="0" w:noVBand="1"/>
      </w:tblPr>
      <w:tblGrid>
        <w:gridCol w:w="941"/>
        <w:gridCol w:w="12242"/>
        <w:gridCol w:w="1397"/>
      </w:tblGrid>
      <w:tr w:rsidR="004944AD" w:rsidRPr="00B15145" w14:paraId="6676EFBB" w14:textId="77777777" w:rsidTr="00FC698A">
        <w:tc>
          <w:tcPr>
            <w:tcW w:w="13183" w:type="dxa"/>
            <w:gridSpan w:val="2"/>
            <w:shd w:val="clear" w:color="auto" w:fill="DDDDDD"/>
          </w:tcPr>
          <w:p w14:paraId="7B92A976" w14:textId="77777777" w:rsidR="004944AD" w:rsidRPr="00B15145" w:rsidRDefault="004944AD" w:rsidP="00FC698A">
            <w:pPr>
              <w:widowControl w:val="0"/>
              <w:jc w:val="center"/>
              <w:rPr>
                <w:rFonts w:cstheme="minorHAnsi"/>
                <w:b/>
                <w:bCs/>
              </w:rPr>
            </w:pPr>
            <w:r w:rsidRPr="00B15145">
              <w:rPr>
                <w:rFonts w:cstheme="minorHAnsi"/>
                <w:b/>
                <w:bCs/>
              </w:rPr>
              <w:t xml:space="preserve">Credit  </w:t>
            </w:r>
          </w:p>
        </w:tc>
        <w:tc>
          <w:tcPr>
            <w:tcW w:w="1397" w:type="dxa"/>
            <w:shd w:val="clear" w:color="auto" w:fill="DDDDDD"/>
          </w:tcPr>
          <w:p w14:paraId="447C0FCC" w14:textId="77777777" w:rsidR="004944AD" w:rsidRPr="00B15145" w:rsidRDefault="004944AD" w:rsidP="00FC698A">
            <w:pPr>
              <w:widowControl w:val="0"/>
              <w:jc w:val="center"/>
              <w:rPr>
                <w:rFonts w:cstheme="minorHAnsi"/>
                <w:b/>
                <w:bCs/>
              </w:rPr>
            </w:pPr>
            <w:r w:rsidRPr="00B15145">
              <w:rPr>
                <w:rFonts w:eastAsia="Times New Roman" w:cstheme="minorHAnsi"/>
                <w:b/>
                <w:bCs/>
              </w:rPr>
              <w:t>Complete</w:t>
            </w:r>
          </w:p>
        </w:tc>
      </w:tr>
      <w:tr w:rsidR="004944AD" w:rsidRPr="00B15145" w14:paraId="07B36A9D" w14:textId="77777777" w:rsidTr="00FC698A">
        <w:trPr>
          <w:trHeight w:val="602"/>
        </w:trPr>
        <w:tc>
          <w:tcPr>
            <w:tcW w:w="13183" w:type="dxa"/>
            <w:gridSpan w:val="2"/>
            <w:shd w:val="clear" w:color="auto" w:fill="auto"/>
          </w:tcPr>
          <w:p w14:paraId="7BD7C4FA" w14:textId="77777777" w:rsidR="004944AD" w:rsidRPr="00B15145" w:rsidRDefault="004944AD" w:rsidP="00FC698A">
            <w:pPr>
              <w:widowControl w:val="0"/>
              <w:spacing w:before="240"/>
              <w:rPr>
                <w:rFonts w:cstheme="minorHAnsi"/>
                <w:b/>
                <w:bCs/>
              </w:rPr>
            </w:pPr>
            <w:r w:rsidRPr="00B15145">
              <w:rPr>
                <w:rFonts w:cstheme="minorHAnsi"/>
                <w:b/>
                <w:bCs/>
              </w:rPr>
              <w:lastRenderedPageBreak/>
              <w:t>Content Skill Sets</w:t>
            </w:r>
          </w:p>
        </w:tc>
        <w:tc>
          <w:tcPr>
            <w:tcW w:w="1397" w:type="dxa"/>
            <w:shd w:val="clear" w:color="auto" w:fill="auto"/>
          </w:tcPr>
          <w:p w14:paraId="1FACA82D" w14:textId="77777777" w:rsidR="004944AD" w:rsidRPr="00B15145" w:rsidRDefault="004944AD" w:rsidP="00FC698A">
            <w:pPr>
              <w:widowControl w:val="0"/>
              <w:rPr>
                <w:rFonts w:cstheme="minorHAnsi"/>
                <w:b/>
                <w:bCs/>
              </w:rPr>
            </w:pPr>
            <w:r w:rsidRPr="00B15145">
              <w:rPr>
                <w:rFonts w:cstheme="minorHAnsi"/>
                <w:b/>
                <w:bCs/>
              </w:rPr>
              <w:t>Knowledge/</w:t>
            </w:r>
          </w:p>
          <w:p w14:paraId="3DBC9BD7" w14:textId="77777777" w:rsidR="004944AD" w:rsidRPr="00B15145" w:rsidRDefault="004944AD" w:rsidP="00FC698A">
            <w:pPr>
              <w:widowControl w:val="0"/>
              <w:rPr>
                <w:rFonts w:cstheme="minorHAnsi"/>
                <w:b/>
                <w:bCs/>
              </w:rPr>
            </w:pPr>
            <w:r w:rsidRPr="00B15145">
              <w:rPr>
                <w:rFonts w:cstheme="minorHAnsi"/>
                <w:b/>
                <w:bCs/>
              </w:rPr>
              <w:t xml:space="preserve">Performance </w:t>
            </w:r>
          </w:p>
        </w:tc>
      </w:tr>
      <w:tr w:rsidR="004944AD" w:rsidRPr="00B15145" w14:paraId="341458F2" w14:textId="77777777" w:rsidTr="00FC698A">
        <w:tc>
          <w:tcPr>
            <w:tcW w:w="941" w:type="dxa"/>
            <w:tcBorders>
              <w:right w:val="nil"/>
            </w:tcBorders>
            <w:shd w:val="clear" w:color="auto" w:fill="auto"/>
          </w:tcPr>
          <w:p w14:paraId="090DC4E8" w14:textId="77777777" w:rsidR="004944AD" w:rsidRPr="00B15145" w:rsidRDefault="004944AD" w:rsidP="00FC698A">
            <w:pPr>
              <w:widowControl w:val="0"/>
              <w:rPr>
                <w:rFonts w:cstheme="minorHAnsi"/>
              </w:rPr>
            </w:pPr>
            <w:r w:rsidRPr="00B15145">
              <w:rPr>
                <w:rFonts w:cstheme="minorHAnsi"/>
              </w:rPr>
              <w:t>1451.45</w:t>
            </w:r>
          </w:p>
        </w:tc>
        <w:tc>
          <w:tcPr>
            <w:tcW w:w="12242" w:type="dxa"/>
            <w:tcBorders>
              <w:left w:val="nil"/>
            </w:tcBorders>
            <w:shd w:val="clear" w:color="auto" w:fill="auto"/>
          </w:tcPr>
          <w:p w14:paraId="7047B0C6" w14:textId="77777777" w:rsidR="004944AD" w:rsidRPr="00B15145" w:rsidRDefault="004944AD" w:rsidP="00FC698A">
            <w:pPr>
              <w:widowControl w:val="0"/>
              <w:rPr>
                <w:rFonts w:cstheme="minorHAnsi"/>
              </w:rPr>
            </w:pPr>
            <w:r w:rsidRPr="00B15145">
              <w:rPr>
                <w:rFonts w:cstheme="minorHAnsi"/>
              </w:rPr>
              <w:t>Give examples of unsecured and secured loans</w:t>
            </w:r>
          </w:p>
        </w:tc>
        <w:tc>
          <w:tcPr>
            <w:tcW w:w="1397" w:type="dxa"/>
            <w:tcBorders>
              <w:left w:val="nil"/>
            </w:tcBorders>
            <w:shd w:val="clear" w:color="auto" w:fill="auto"/>
          </w:tcPr>
          <w:p w14:paraId="09559A7D" w14:textId="77777777" w:rsidR="004944AD" w:rsidRPr="00B15145" w:rsidRDefault="004944AD" w:rsidP="00FC698A">
            <w:pPr>
              <w:widowControl w:val="0"/>
              <w:rPr>
                <w:rFonts w:cstheme="minorHAnsi"/>
              </w:rPr>
            </w:pPr>
          </w:p>
        </w:tc>
      </w:tr>
      <w:tr w:rsidR="004944AD" w:rsidRPr="00B15145" w14:paraId="6F398FE8" w14:textId="77777777" w:rsidTr="00FC698A">
        <w:tc>
          <w:tcPr>
            <w:tcW w:w="941" w:type="dxa"/>
            <w:tcBorders>
              <w:right w:val="nil"/>
            </w:tcBorders>
            <w:shd w:val="clear" w:color="auto" w:fill="auto"/>
          </w:tcPr>
          <w:p w14:paraId="0BA503D9" w14:textId="77777777" w:rsidR="004944AD" w:rsidRPr="00B15145" w:rsidRDefault="004944AD" w:rsidP="00FC698A">
            <w:pPr>
              <w:widowControl w:val="0"/>
              <w:rPr>
                <w:rFonts w:cstheme="minorHAnsi"/>
              </w:rPr>
            </w:pPr>
            <w:r w:rsidRPr="00B15145">
              <w:rPr>
                <w:rFonts w:cstheme="minorHAnsi"/>
              </w:rPr>
              <w:t>1451.46</w:t>
            </w:r>
          </w:p>
        </w:tc>
        <w:tc>
          <w:tcPr>
            <w:tcW w:w="12242" w:type="dxa"/>
            <w:tcBorders>
              <w:left w:val="nil"/>
            </w:tcBorders>
            <w:shd w:val="clear" w:color="auto" w:fill="auto"/>
          </w:tcPr>
          <w:p w14:paraId="54915DB1" w14:textId="77777777" w:rsidR="004944AD" w:rsidRPr="00B15145" w:rsidRDefault="004944AD" w:rsidP="00FC698A">
            <w:pPr>
              <w:widowControl w:val="0"/>
              <w:rPr>
                <w:rFonts w:cstheme="minorHAnsi"/>
              </w:rPr>
            </w:pPr>
            <w:r w:rsidRPr="00B15145">
              <w:rPr>
                <w:rFonts w:cstheme="minorHAnsi"/>
              </w:rPr>
              <w:t>Describe the different sources of funding for postsecondary education</w:t>
            </w:r>
          </w:p>
        </w:tc>
        <w:tc>
          <w:tcPr>
            <w:tcW w:w="1397" w:type="dxa"/>
            <w:tcBorders>
              <w:left w:val="nil"/>
            </w:tcBorders>
            <w:shd w:val="clear" w:color="auto" w:fill="auto"/>
          </w:tcPr>
          <w:p w14:paraId="67C4428A" w14:textId="77777777" w:rsidR="004944AD" w:rsidRPr="00B15145" w:rsidRDefault="004944AD" w:rsidP="00FC698A">
            <w:pPr>
              <w:widowControl w:val="0"/>
              <w:rPr>
                <w:rFonts w:cstheme="minorHAnsi"/>
              </w:rPr>
            </w:pPr>
          </w:p>
        </w:tc>
      </w:tr>
      <w:tr w:rsidR="004944AD" w:rsidRPr="00B15145" w14:paraId="760F149D" w14:textId="77777777" w:rsidTr="00FC698A">
        <w:tc>
          <w:tcPr>
            <w:tcW w:w="941" w:type="dxa"/>
            <w:tcBorders>
              <w:right w:val="nil"/>
            </w:tcBorders>
            <w:shd w:val="clear" w:color="auto" w:fill="auto"/>
          </w:tcPr>
          <w:p w14:paraId="0E52A714" w14:textId="77777777" w:rsidR="004944AD" w:rsidRPr="00B15145" w:rsidRDefault="004944AD" w:rsidP="00FC698A">
            <w:pPr>
              <w:widowControl w:val="0"/>
              <w:rPr>
                <w:rFonts w:cstheme="minorHAnsi"/>
              </w:rPr>
            </w:pPr>
            <w:r w:rsidRPr="00B15145">
              <w:rPr>
                <w:rFonts w:cstheme="minorHAnsi"/>
              </w:rPr>
              <w:t>1451.47</w:t>
            </w:r>
          </w:p>
        </w:tc>
        <w:tc>
          <w:tcPr>
            <w:tcW w:w="12242" w:type="dxa"/>
            <w:tcBorders>
              <w:left w:val="nil"/>
            </w:tcBorders>
            <w:shd w:val="clear" w:color="auto" w:fill="auto"/>
          </w:tcPr>
          <w:p w14:paraId="13E05E0B" w14:textId="77777777" w:rsidR="004944AD" w:rsidRPr="00B15145" w:rsidRDefault="004944AD" w:rsidP="00FC698A">
            <w:pPr>
              <w:widowControl w:val="0"/>
              <w:rPr>
                <w:rFonts w:cstheme="minorHAnsi"/>
              </w:rPr>
            </w:pPr>
            <w:r w:rsidRPr="00B15145">
              <w:rPr>
                <w:rFonts w:cstheme="minorHAnsi"/>
              </w:rPr>
              <w:t>Compare federal and private student loans based on interest rates, repayment rules, and other characteristics</w:t>
            </w:r>
          </w:p>
        </w:tc>
        <w:tc>
          <w:tcPr>
            <w:tcW w:w="1397" w:type="dxa"/>
            <w:tcBorders>
              <w:left w:val="nil"/>
            </w:tcBorders>
            <w:shd w:val="clear" w:color="auto" w:fill="auto"/>
          </w:tcPr>
          <w:p w14:paraId="2184932E" w14:textId="77777777" w:rsidR="004944AD" w:rsidRPr="00B15145" w:rsidRDefault="004944AD" w:rsidP="00FC698A">
            <w:pPr>
              <w:widowControl w:val="0"/>
              <w:rPr>
                <w:rFonts w:cstheme="minorHAnsi"/>
              </w:rPr>
            </w:pPr>
          </w:p>
        </w:tc>
      </w:tr>
      <w:tr w:rsidR="004944AD" w:rsidRPr="00B15145" w14:paraId="70EF906A" w14:textId="77777777" w:rsidTr="00FC698A">
        <w:tc>
          <w:tcPr>
            <w:tcW w:w="941" w:type="dxa"/>
            <w:tcBorders>
              <w:right w:val="nil"/>
            </w:tcBorders>
            <w:shd w:val="clear" w:color="auto" w:fill="auto"/>
          </w:tcPr>
          <w:p w14:paraId="3B96C11F" w14:textId="77777777" w:rsidR="004944AD" w:rsidRPr="00B15145" w:rsidRDefault="004944AD" w:rsidP="00FC698A">
            <w:pPr>
              <w:widowControl w:val="0"/>
              <w:rPr>
                <w:rFonts w:cstheme="minorHAnsi"/>
              </w:rPr>
            </w:pPr>
            <w:r w:rsidRPr="00B15145">
              <w:rPr>
                <w:rFonts w:cstheme="minorHAnsi"/>
              </w:rPr>
              <w:t>1451.48</w:t>
            </w:r>
          </w:p>
        </w:tc>
        <w:tc>
          <w:tcPr>
            <w:tcW w:w="12242" w:type="dxa"/>
            <w:tcBorders>
              <w:left w:val="nil"/>
            </w:tcBorders>
            <w:shd w:val="clear" w:color="auto" w:fill="auto"/>
          </w:tcPr>
          <w:p w14:paraId="217BA64B" w14:textId="77777777" w:rsidR="004944AD" w:rsidRPr="00B15145" w:rsidRDefault="004944AD" w:rsidP="00FC698A">
            <w:pPr>
              <w:widowControl w:val="0"/>
              <w:rPr>
                <w:rFonts w:cstheme="minorHAnsi"/>
              </w:rPr>
            </w:pPr>
            <w:r w:rsidRPr="00B15145">
              <w:rPr>
                <w:rFonts w:cstheme="minorHAnsi"/>
              </w:rPr>
              <w:t>Describe the different sources of funding for postsecondary education</w:t>
            </w:r>
          </w:p>
        </w:tc>
        <w:tc>
          <w:tcPr>
            <w:tcW w:w="1397" w:type="dxa"/>
            <w:tcBorders>
              <w:left w:val="nil"/>
            </w:tcBorders>
            <w:shd w:val="clear" w:color="auto" w:fill="auto"/>
          </w:tcPr>
          <w:p w14:paraId="1FA75188" w14:textId="77777777" w:rsidR="004944AD" w:rsidRPr="00B15145" w:rsidRDefault="004944AD" w:rsidP="00FC698A">
            <w:pPr>
              <w:widowControl w:val="0"/>
              <w:rPr>
                <w:rFonts w:cstheme="minorHAnsi"/>
              </w:rPr>
            </w:pPr>
          </w:p>
        </w:tc>
      </w:tr>
      <w:tr w:rsidR="004944AD" w:rsidRPr="00B15145" w14:paraId="14427BCB" w14:textId="77777777" w:rsidTr="00FC698A">
        <w:tc>
          <w:tcPr>
            <w:tcW w:w="941" w:type="dxa"/>
            <w:tcBorders>
              <w:right w:val="nil"/>
            </w:tcBorders>
            <w:shd w:val="clear" w:color="auto" w:fill="auto"/>
          </w:tcPr>
          <w:p w14:paraId="318433AF" w14:textId="77777777" w:rsidR="004944AD" w:rsidRPr="00B15145" w:rsidRDefault="004944AD" w:rsidP="00FC698A">
            <w:pPr>
              <w:widowControl w:val="0"/>
              <w:rPr>
                <w:rFonts w:cstheme="minorHAnsi"/>
              </w:rPr>
            </w:pPr>
            <w:r w:rsidRPr="00B15145">
              <w:rPr>
                <w:rFonts w:cstheme="minorHAnsi"/>
              </w:rPr>
              <w:t>1451.49</w:t>
            </w:r>
          </w:p>
        </w:tc>
        <w:tc>
          <w:tcPr>
            <w:tcW w:w="12242" w:type="dxa"/>
            <w:tcBorders>
              <w:left w:val="nil"/>
            </w:tcBorders>
            <w:shd w:val="clear" w:color="auto" w:fill="auto"/>
          </w:tcPr>
          <w:p w14:paraId="37BFA01C" w14:textId="77777777" w:rsidR="004944AD" w:rsidRPr="00B15145" w:rsidRDefault="004944AD" w:rsidP="00FC698A">
            <w:pPr>
              <w:widowControl w:val="0"/>
              <w:rPr>
                <w:rFonts w:cstheme="minorHAnsi"/>
              </w:rPr>
            </w:pPr>
            <w:r w:rsidRPr="00B15145">
              <w:rPr>
                <w:rFonts w:cstheme="minorHAnsi"/>
              </w:rPr>
              <w:t>Predict the potential consequences of deferred payment of student loans</w:t>
            </w:r>
          </w:p>
        </w:tc>
        <w:tc>
          <w:tcPr>
            <w:tcW w:w="1397" w:type="dxa"/>
            <w:tcBorders>
              <w:left w:val="nil"/>
            </w:tcBorders>
            <w:shd w:val="clear" w:color="auto" w:fill="auto"/>
          </w:tcPr>
          <w:p w14:paraId="4D6E1C5A" w14:textId="77777777" w:rsidR="004944AD" w:rsidRPr="00B15145" w:rsidRDefault="004944AD" w:rsidP="00FC698A">
            <w:pPr>
              <w:widowControl w:val="0"/>
              <w:rPr>
                <w:rFonts w:cstheme="minorHAnsi"/>
              </w:rPr>
            </w:pPr>
          </w:p>
        </w:tc>
      </w:tr>
      <w:tr w:rsidR="004944AD" w:rsidRPr="00B15145" w14:paraId="063A4857" w14:textId="77777777" w:rsidTr="00FC698A">
        <w:tc>
          <w:tcPr>
            <w:tcW w:w="941" w:type="dxa"/>
            <w:tcBorders>
              <w:right w:val="nil"/>
            </w:tcBorders>
            <w:shd w:val="clear" w:color="auto" w:fill="auto"/>
          </w:tcPr>
          <w:p w14:paraId="5593DF14" w14:textId="77777777" w:rsidR="004944AD" w:rsidRPr="00B15145" w:rsidRDefault="004944AD" w:rsidP="00FC698A">
            <w:pPr>
              <w:widowControl w:val="0"/>
              <w:rPr>
                <w:rFonts w:cstheme="minorHAnsi"/>
              </w:rPr>
            </w:pPr>
            <w:r w:rsidRPr="00B15145">
              <w:rPr>
                <w:rFonts w:cstheme="minorHAnsi"/>
              </w:rPr>
              <w:t>1451.50</w:t>
            </w:r>
          </w:p>
        </w:tc>
        <w:tc>
          <w:tcPr>
            <w:tcW w:w="12242" w:type="dxa"/>
            <w:tcBorders>
              <w:left w:val="nil"/>
            </w:tcBorders>
            <w:shd w:val="clear" w:color="auto" w:fill="auto"/>
          </w:tcPr>
          <w:p w14:paraId="24E1F548" w14:textId="77777777" w:rsidR="004944AD" w:rsidRPr="00B15145" w:rsidRDefault="004944AD" w:rsidP="00FC698A">
            <w:pPr>
              <w:widowControl w:val="0"/>
              <w:rPr>
                <w:rFonts w:cstheme="minorHAnsi"/>
              </w:rPr>
            </w:pPr>
            <w:r w:rsidRPr="00B15145">
              <w:rPr>
                <w:rFonts w:cstheme="minorHAnsi"/>
              </w:rPr>
              <w:t>Discuss the costs and benefits of using alternative financial services relative to traditional banking</w:t>
            </w:r>
          </w:p>
        </w:tc>
        <w:tc>
          <w:tcPr>
            <w:tcW w:w="1397" w:type="dxa"/>
            <w:tcBorders>
              <w:left w:val="nil"/>
            </w:tcBorders>
            <w:shd w:val="clear" w:color="auto" w:fill="auto"/>
          </w:tcPr>
          <w:p w14:paraId="0B8B9E08" w14:textId="77777777" w:rsidR="004944AD" w:rsidRPr="00B15145" w:rsidRDefault="004944AD" w:rsidP="00FC698A">
            <w:pPr>
              <w:widowControl w:val="0"/>
              <w:rPr>
                <w:rFonts w:cstheme="minorHAnsi"/>
              </w:rPr>
            </w:pPr>
          </w:p>
        </w:tc>
      </w:tr>
      <w:tr w:rsidR="004944AD" w:rsidRPr="00B15145" w14:paraId="31FAAAC8" w14:textId="77777777" w:rsidTr="00FC698A">
        <w:tc>
          <w:tcPr>
            <w:tcW w:w="941" w:type="dxa"/>
            <w:tcBorders>
              <w:right w:val="nil"/>
            </w:tcBorders>
            <w:shd w:val="clear" w:color="auto" w:fill="auto"/>
          </w:tcPr>
          <w:p w14:paraId="04F5E443" w14:textId="77777777" w:rsidR="004944AD" w:rsidRPr="00B15145" w:rsidRDefault="004944AD" w:rsidP="00FC698A">
            <w:pPr>
              <w:widowControl w:val="0"/>
              <w:rPr>
                <w:rFonts w:cstheme="minorHAnsi"/>
              </w:rPr>
            </w:pPr>
            <w:r w:rsidRPr="00B15145">
              <w:rPr>
                <w:rFonts w:cstheme="minorHAnsi"/>
              </w:rPr>
              <w:t>1451.51</w:t>
            </w:r>
          </w:p>
        </w:tc>
        <w:tc>
          <w:tcPr>
            <w:tcW w:w="12242" w:type="dxa"/>
            <w:tcBorders>
              <w:left w:val="nil"/>
            </w:tcBorders>
            <w:shd w:val="clear" w:color="auto" w:fill="auto"/>
          </w:tcPr>
          <w:p w14:paraId="684289B9" w14:textId="77777777" w:rsidR="004944AD" w:rsidRPr="00B15145" w:rsidRDefault="004944AD" w:rsidP="00FC698A">
            <w:pPr>
              <w:widowControl w:val="0"/>
              <w:rPr>
                <w:rFonts w:cstheme="minorHAnsi"/>
              </w:rPr>
            </w:pPr>
            <w:r w:rsidRPr="00B15145">
              <w:rPr>
                <w:rFonts w:cstheme="minorHAnsi"/>
              </w:rPr>
              <w:t>Explain how using payday loans can cause a cycle of debt</w:t>
            </w:r>
          </w:p>
        </w:tc>
        <w:tc>
          <w:tcPr>
            <w:tcW w:w="1397" w:type="dxa"/>
            <w:tcBorders>
              <w:left w:val="nil"/>
            </w:tcBorders>
            <w:shd w:val="clear" w:color="auto" w:fill="auto"/>
          </w:tcPr>
          <w:p w14:paraId="5BAA5E90" w14:textId="77777777" w:rsidR="004944AD" w:rsidRPr="00B15145" w:rsidRDefault="004944AD" w:rsidP="00FC698A">
            <w:pPr>
              <w:widowControl w:val="0"/>
              <w:rPr>
                <w:rFonts w:cstheme="minorHAnsi"/>
              </w:rPr>
            </w:pPr>
          </w:p>
        </w:tc>
      </w:tr>
      <w:tr w:rsidR="004944AD" w:rsidRPr="00B15145" w14:paraId="51A3E4EB" w14:textId="77777777" w:rsidTr="00FC698A">
        <w:tc>
          <w:tcPr>
            <w:tcW w:w="941" w:type="dxa"/>
            <w:tcBorders>
              <w:right w:val="nil"/>
            </w:tcBorders>
            <w:shd w:val="clear" w:color="auto" w:fill="auto"/>
          </w:tcPr>
          <w:p w14:paraId="787686C8" w14:textId="77777777" w:rsidR="004944AD" w:rsidRPr="00B15145" w:rsidRDefault="004944AD" w:rsidP="00FC698A">
            <w:pPr>
              <w:widowControl w:val="0"/>
              <w:rPr>
                <w:rFonts w:cstheme="minorHAnsi"/>
              </w:rPr>
            </w:pPr>
            <w:r w:rsidRPr="00B15145">
              <w:rPr>
                <w:rFonts w:cstheme="minorHAnsi"/>
              </w:rPr>
              <w:t>1451.52</w:t>
            </w:r>
          </w:p>
        </w:tc>
        <w:tc>
          <w:tcPr>
            <w:tcW w:w="12242" w:type="dxa"/>
            <w:tcBorders>
              <w:left w:val="nil"/>
            </w:tcBorders>
            <w:shd w:val="clear" w:color="auto" w:fill="auto"/>
          </w:tcPr>
          <w:p w14:paraId="761D9579" w14:textId="77777777" w:rsidR="004944AD" w:rsidRPr="00B15145" w:rsidRDefault="004944AD" w:rsidP="00FC698A">
            <w:pPr>
              <w:widowControl w:val="0"/>
              <w:rPr>
                <w:rFonts w:cstheme="minorHAnsi"/>
              </w:rPr>
            </w:pPr>
            <w:r w:rsidRPr="00B15145">
              <w:rPr>
                <w:rFonts w:cstheme="minorHAnsi"/>
              </w:rPr>
              <w:t>Explain how credit card grace periods, methods of interest calculation and fees affect borrowing costs</w:t>
            </w:r>
          </w:p>
        </w:tc>
        <w:tc>
          <w:tcPr>
            <w:tcW w:w="1397" w:type="dxa"/>
            <w:tcBorders>
              <w:left w:val="nil"/>
            </w:tcBorders>
            <w:shd w:val="clear" w:color="auto" w:fill="auto"/>
          </w:tcPr>
          <w:p w14:paraId="67FC35AC" w14:textId="77777777" w:rsidR="004944AD" w:rsidRPr="00B15145" w:rsidRDefault="004944AD" w:rsidP="00FC698A">
            <w:pPr>
              <w:widowControl w:val="0"/>
              <w:rPr>
                <w:rFonts w:cstheme="minorHAnsi"/>
              </w:rPr>
            </w:pPr>
          </w:p>
        </w:tc>
      </w:tr>
      <w:tr w:rsidR="004944AD" w:rsidRPr="00B15145" w14:paraId="10D00A2D" w14:textId="77777777" w:rsidTr="00FC698A">
        <w:tc>
          <w:tcPr>
            <w:tcW w:w="941" w:type="dxa"/>
            <w:tcBorders>
              <w:right w:val="nil"/>
            </w:tcBorders>
            <w:shd w:val="clear" w:color="auto" w:fill="auto"/>
          </w:tcPr>
          <w:p w14:paraId="1791F89F" w14:textId="77777777" w:rsidR="004944AD" w:rsidRPr="00B15145" w:rsidRDefault="004944AD" w:rsidP="00FC698A">
            <w:pPr>
              <w:widowControl w:val="0"/>
              <w:rPr>
                <w:rFonts w:cstheme="minorHAnsi"/>
              </w:rPr>
            </w:pPr>
            <w:r w:rsidRPr="00B15145">
              <w:rPr>
                <w:rFonts w:cstheme="minorHAnsi"/>
              </w:rPr>
              <w:t>1451.53</w:t>
            </w:r>
          </w:p>
        </w:tc>
        <w:tc>
          <w:tcPr>
            <w:tcW w:w="12242" w:type="dxa"/>
            <w:tcBorders>
              <w:left w:val="nil"/>
            </w:tcBorders>
            <w:shd w:val="clear" w:color="auto" w:fill="auto"/>
          </w:tcPr>
          <w:p w14:paraId="55FB98CB" w14:textId="77777777" w:rsidR="004944AD" w:rsidRPr="00B15145" w:rsidRDefault="004944AD" w:rsidP="00FC698A">
            <w:pPr>
              <w:widowControl w:val="0"/>
              <w:rPr>
                <w:rFonts w:cstheme="minorHAnsi"/>
              </w:rPr>
            </w:pPr>
            <w:r w:rsidRPr="00B15145">
              <w:rPr>
                <w:rFonts w:cstheme="minorHAnsi"/>
              </w:rPr>
              <w:t>Compare what happens if a borrower fails to make required payments on a secured loan, such as an auto loan or a home mortgage, versus failing to pay a credit card account</w:t>
            </w:r>
          </w:p>
        </w:tc>
        <w:tc>
          <w:tcPr>
            <w:tcW w:w="1397" w:type="dxa"/>
            <w:tcBorders>
              <w:left w:val="nil"/>
            </w:tcBorders>
            <w:shd w:val="clear" w:color="auto" w:fill="auto"/>
          </w:tcPr>
          <w:p w14:paraId="302183F5" w14:textId="77777777" w:rsidR="004944AD" w:rsidRPr="00B15145" w:rsidRDefault="004944AD" w:rsidP="00FC698A">
            <w:pPr>
              <w:widowControl w:val="0"/>
              <w:rPr>
                <w:rFonts w:cstheme="minorHAnsi"/>
              </w:rPr>
            </w:pPr>
          </w:p>
        </w:tc>
      </w:tr>
      <w:tr w:rsidR="004944AD" w:rsidRPr="00B15145" w14:paraId="007F97EC" w14:textId="77777777" w:rsidTr="00FC698A">
        <w:tc>
          <w:tcPr>
            <w:tcW w:w="941" w:type="dxa"/>
            <w:tcBorders>
              <w:right w:val="nil"/>
            </w:tcBorders>
            <w:shd w:val="clear" w:color="auto" w:fill="auto"/>
          </w:tcPr>
          <w:p w14:paraId="18230E5B" w14:textId="77777777" w:rsidR="004944AD" w:rsidRPr="00B15145" w:rsidRDefault="004944AD" w:rsidP="00FC698A">
            <w:pPr>
              <w:widowControl w:val="0"/>
              <w:rPr>
                <w:rFonts w:cstheme="minorHAnsi"/>
              </w:rPr>
            </w:pPr>
            <w:r w:rsidRPr="00B15145">
              <w:rPr>
                <w:rFonts w:cstheme="minorHAnsi"/>
              </w:rPr>
              <w:t>1451.54</w:t>
            </w:r>
          </w:p>
        </w:tc>
        <w:tc>
          <w:tcPr>
            <w:tcW w:w="12242" w:type="dxa"/>
            <w:tcBorders>
              <w:left w:val="nil"/>
            </w:tcBorders>
            <w:shd w:val="clear" w:color="auto" w:fill="auto"/>
          </w:tcPr>
          <w:p w14:paraId="13EA80C5" w14:textId="77777777" w:rsidR="004944AD" w:rsidRPr="00B15145" w:rsidRDefault="004944AD" w:rsidP="00FC698A">
            <w:pPr>
              <w:widowControl w:val="0"/>
              <w:rPr>
                <w:rFonts w:cstheme="minorHAnsi"/>
              </w:rPr>
            </w:pPr>
            <w:r w:rsidRPr="00B15145">
              <w:rPr>
                <w:rFonts w:cstheme="minorHAnsi"/>
              </w:rPr>
              <w:t>Describe how failing to repay a loan can negatively impact a person’s finances and life</w:t>
            </w:r>
          </w:p>
        </w:tc>
        <w:tc>
          <w:tcPr>
            <w:tcW w:w="1397" w:type="dxa"/>
            <w:tcBorders>
              <w:left w:val="nil"/>
            </w:tcBorders>
            <w:shd w:val="clear" w:color="auto" w:fill="auto"/>
          </w:tcPr>
          <w:p w14:paraId="265AB286" w14:textId="77777777" w:rsidR="004944AD" w:rsidRPr="00B15145" w:rsidRDefault="004944AD" w:rsidP="00FC698A">
            <w:pPr>
              <w:widowControl w:val="0"/>
              <w:rPr>
                <w:rFonts w:cstheme="minorHAnsi"/>
              </w:rPr>
            </w:pPr>
          </w:p>
        </w:tc>
      </w:tr>
      <w:tr w:rsidR="004944AD" w:rsidRPr="00B15145" w14:paraId="76AE678A" w14:textId="77777777" w:rsidTr="00FC698A">
        <w:tc>
          <w:tcPr>
            <w:tcW w:w="941" w:type="dxa"/>
            <w:tcBorders>
              <w:right w:val="nil"/>
            </w:tcBorders>
            <w:shd w:val="clear" w:color="auto" w:fill="auto"/>
          </w:tcPr>
          <w:p w14:paraId="39F3F906" w14:textId="77777777" w:rsidR="004944AD" w:rsidRPr="00B15145" w:rsidRDefault="004944AD" w:rsidP="00FC698A">
            <w:pPr>
              <w:widowControl w:val="0"/>
              <w:rPr>
                <w:rFonts w:cstheme="minorHAnsi"/>
              </w:rPr>
            </w:pPr>
            <w:r w:rsidRPr="00B15145">
              <w:rPr>
                <w:rFonts w:cstheme="minorHAnsi"/>
              </w:rPr>
              <w:t>1451.55</w:t>
            </w:r>
          </w:p>
        </w:tc>
        <w:tc>
          <w:tcPr>
            <w:tcW w:w="12242" w:type="dxa"/>
            <w:tcBorders>
              <w:left w:val="nil"/>
            </w:tcBorders>
            <w:shd w:val="clear" w:color="auto" w:fill="auto"/>
          </w:tcPr>
          <w:p w14:paraId="5FA52F2D" w14:textId="77777777" w:rsidR="004944AD" w:rsidRPr="00B15145" w:rsidRDefault="004944AD" w:rsidP="00FC698A">
            <w:pPr>
              <w:widowControl w:val="0"/>
              <w:rPr>
                <w:rFonts w:cstheme="minorHAnsi"/>
              </w:rPr>
            </w:pPr>
            <w:r w:rsidRPr="00B15145">
              <w:rPr>
                <w:rFonts w:cstheme="minorHAnsi"/>
              </w:rPr>
              <w:t>Explain how a borrower’s credit score can impact their cost of credit and their ability to get credit</w:t>
            </w:r>
          </w:p>
        </w:tc>
        <w:tc>
          <w:tcPr>
            <w:tcW w:w="1397" w:type="dxa"/>
            <w:tcBorders>
              <w:left w:val="nil"/>
            </w:tcBorders>
            <w:shd w:val="clear" w:color="auto" w:fill="auto"/>
          </w:tcPr>
          <w:p w14:paraId="5F0FA80A" w14:textId="77777777" w:rsidR="004944AD" w:rsidRPr="00B15145" w:rsidRDefault="004944AD" w:rsidP="00FC698A">
            <w:pPr>
              <w:widowControl w:val="0"/>
              <w:rPr>
                <w:rFonts w:cstheme="minorHAnsi"/>
              </w:rPr>
            </w:pPr>
          </w:p>
        </w:tc>
      </w:tr>
      <w:tr w:rsidR="004944AD" w:rsidRPr="00B15145" w14:paraId="78B42042" w14:textId="77777777" w:rsidTr="00FC698A">
        <w:tc>
          <w:tcPr>
            <w:tcW w:w="941" w:type="dxa"/>
            <w:tcBorders>
              <w:right w:val="nil"/>
            </w:tcBorders>
            <w:shd w:val="clear" w:color="auto" w:fill="auto"/>
          </w:tcPr>
          <w:p w14:paraId="1BC70628" w14:textId="77777777" w:rsidR="004944AD" w:rsidRPr="00B15145" w:rsidRDefault="004944AD" w:rsidP="00FC698A">
            <w:pPr>
              <w:widowControl w:val="0"/>
              <w:rPr>
                <w:rFonts w:cstheme="minorHAnsi"/>
              </w:rPr>
            </w:pPr>
            <w:r w:rsidRPr="00B15145">
              <w:rPr>
                <w:rFonts w:cstheme="minorHAnsi"/>
              </w:rPr>
              <w:t>1451.56</w:t>
            </w:r>
          </w:p>
        </w:tc>
        <w:tc>
          <w:tcPr>
            <w:tcW w:w="12242" w:type="dxa"/>
            <w:tcBorders>
              <w:left w:val="nil"/>
            </w:tcBorders>
            <w:shd w:val="clear" w:color="auto" w:fill="auto"/>
          </w:tcPr>
          <w:p w14:paraId="3D43EB19" w14:textId="77777777" w:rsidR="004944AD" w:rsidRPr="00B15145" w:rsidRDefault="004944AD" w:rsidP="00FC698A">
            <w:pPr>
              <w:widowControl w:val="0"/>
              <w:rPr>
                <w:rFonts w:cstheme="minorHAnsi"/>
              </w:rPr>
            </w:pPr>
            <w:r w:rsidRPr="00B15145">
              <w:rPr>
                <w:rFonts w:cstheme="minorHAnsi"/>
              </w:rPr>
              <w:t>Create a plan for a person who is having difficulty repaying debt</w:t>
            </w:r>
          </w:p>
        </w:tc>
        <w:tc>
          <w:tcPr>
            <w:tcW w:w="1397" w:type="dxa"/>
            <w:tcBorders>
              <w:left w:val="nil"/>
            </w:tcBorders>
            <w:shd w:val="clear" w:color="auto" w:fill="auto"/>
          </w:tcPr>
          <w:p w14:paraId="719EEB41" w14:textId="77777777" w:rsidR="004944AD" w:rsidRPr="00B15145" w:rsidRDefault="004944AD" w:rsidP="00FC698A">
            <w:pPr>
              <w:widowControl w:val="0"/>
              <w:rPr>
                <w:rFonts w:cstheme="minorHAnsi"/>
              </w:rPr>
            </w:pPr>
          </w:p>
        </w:tc>
      </w:tr>
      <w:tr w:rsidR="004944AD" w:rsidRPr="00B15145" w14:paraId="60115964" w14:textId="77777777" w:rsidTr="00FC698A">
        <w:tc>
          <w:tcPr>
            <w:tcW w:w="941" w:type="dxa"/>
            <w:tcBorders>
              <w:right w:val="nil"/>
            </w:tcBorders>
            <w:shd w:val="clear" w:color="auto" w:fill="auto"/>
          </w:tcPr>
          <w:p w14:paraId="314689BA" w14:textId="77777777" w:rsidR="004944AD" w:rsidRPr="00B15145" w:rsidRDefault="004944AD" w:rsidP="00FC698A">
            <w:pPr>
              <w:widowControl w:val="0"/>
              <w:rPr>
                <w:rFonts w:cstheme="minorHAnsi"/>
              </w:rPr>
            </w:pPr>
            <w:r w:rsidRPr="00B15145">
              <w:rPr>
                <w:rFonts w:cstheme="minorHAnsi"/>
              </w:rPr>
              <w:t>1451.57</w:t>
            </w:r>
          </w:p>
        </w:tc>
        <w:tc>
          <w:tcPr>
            <w:tcW w:w="12242" w:type="dxa"/>
            <w:tcBorders>
              <w:left w:val="nil"/>
            </w:tcBorders>
            <w:shd w:val="clear" w:color="auto" w:fill="auto"/>
          </w:tcPr>
          <w:p w14:paraId="7A1E60E2" w14:textId="77777777" w:rsidR="004944AD" w:rsidRPr="00B15145" w:rsidRDefault="004944AD" w:rsidP="00FC698A">
            <w:pPr>
              <w:widowControl w:val="0"/>
              <w:rPr>
                <w:rFonts w:cstheme="minorHAnsi"/>
              </w:rPr>
            </w:pPr>
            <w:r w:rsidRPr="00B15145">
              <w:rPr>
                <w:rFonts w:cstheme="minorHAnsi"/>
              </w:rPr>
              <w:t>Demonstrate how to use comparison shopping skills to buy and finance a car</w:t>
            </w:r>
          </w:p>
        </w:tc>
        <w:tc>
          <w:tcPr>
            <w:tcW w:w="1397" w:type="dxa"/>
            <w:tcBorders>
              <w:left w:val="nil"/>
            </w:tcBorders>
            <w:shd w:val="clear" w:color="auto" w:fill="auto"/>
          </w:tcPr>
          <w:p w14:paraId="7A77C6C4" w14:textId="77777777" w:rsidR="004944AD" w:rsidRPr="00B15145" w:rsidRDefault="004944AD" w:rsidP="00FC698A">
            <w:pPr>
              <w:widowControl w:val="0"/>
              <w:rPr>
                <w:rFonts w:cstheme="minorHAnsi"/>
              </w:rPr>
            </w:pPr>
          </w:p>
        </w:tc>
      </w:tr>
      <w:tr w:rsidR="004944AD" w:rsidRPr="00B15145" w14:paraId="4D6C43D8" w14:textId="77777777" w:rsidTr="00FC698A">
        <w:tc>
          <w:tcPr>
            <w:tcW w:w="941" w:type="dxa"/>
            <w:tcBorders>
              <w:right w:val="nil"/>
            </w:tcBorders>
            <w:shd w:val="clear" w:color="auto" w:fill="auto"/>
          </w:tcPr>
          <w:p w14:paraId="149F4BD7" w14:textId="77777777" w:rsidR="004944AD" w:rsidRPr="00B15145" w:rsidRDefault="004944AD" w:rsidP="00FC698A">
            <w:pPr>
              <w:widowControl w:val="0"/>
              <w:rPr>
                <w:rFonts w:cstheme="minorHAnsi"/>
              </w:rPr>
            </w:pPr>
            <w:r w:rsidRPr="00B15145">
              <w:rPr>
                <w:rFonts w:cstheme="minorHAnsi"/>
              </w:rPr>
              <w:t>1451.58</w:t>
            </w:r>
          </w:p>
        </w:tc>
        <w:tc>
          <w:tcPr>
            <w:tcW w:w="12242" w:type="dxa"/>
            <w:tcBorders>
              <w:left w:val="nil"/>
            </w:tcBorders>
            <w:shd w:val="clear" w:color="auto" w:fill="auto"/>
          </w:tcPr>
          <w:p w14:paraId="3E2D29E8" w14:textId="77777777" w:rsidR="004944AD" w:rsidRPr="00B15145" w:rsidRDefault="004944AD" w:rsidP="00FC698A">
            <w:pPr>
              <w:widowControl w:val="0"/>
              <w:rPr>
                <w:rFonts w:cstheme="minorHAnsi"/>
              </w:rPr>
            </w:pPr>
            <w:r w:rsidRPr="00B15145">
              <w:rPr>
                <w:rFonts w:cstheme="minorHAnsi"/>
              </w:rPr>
              <w:t>Demonstrate how to negotiate the sales price of a major purchase such as a car or a motorcycle</w:t>
            </w:r>
          </w:p>
        </w:tc>
        <w:tc>
          <w:tcPr>
            <w:tcW w:w="1397" w:type="dxa"/>
            <w:tcBorders>
              <w:left w:val="nil"/>
            </w:tcBorders>
            <w:shd w:val="clear" w:color="auto" w:fill="auto"/>
          </w:tcPr>
          <w:p w14:paraId="65AD88F6" w14:textId="77777777" w:rsidR="004944AD" w:rsidRPr="00B15145" w:rsidRDefault="004944AD" w:rsidP="00FC698A">
            <w:pPr>
              <w:widowControl w:val="0"/>
              <w:rPr>
                <w:rFonts w:cstheme="minorHAnsi"/>
              </w:rPr>
            </w:pPr>
          </w:p>
        </w:tc>
      </w:tr>
      <w:tr w:rsidR="004944AD" w:rsidRPr="00B15145" w14:paraId="78837F67" w14:textId="77777777" w:rsidTr="00FC698A">
        <w:tc>
          <w:tcPr>
            <w:tcW w:w="941" w:type="dxa"/>
            <w:tcBorders>
              <w:right w:val="nil"/>
            </w:tcBorders>
            <w:shd w:val="clear" w:color="auto" w:fill="auto"/>
          </w:tcPr>
          <w:p w14:paraId="4D73A6AF" w14:textId="77777777" w:rsidR="004944AD" w:rsidRPr="00B15145" w:rsidRDefault="004944AD" w:rsidP="00FC698A">
            <w:pPr>
              <w:widowControl w:val="0"/>
              <w:rPr>
                <w:rFonts w:cstheme="minorHAnsi"/>
              </w:rPr>
            </w:pPr>
            <w:r w:rsidRPr="00B15145">
              <w:rPr>
                <w:rFonts w:cstheme="minorHAnsi"/>
              </w:rPr>
              <w:t>1451.59</w:t>
            </w:r>
          </w:p>
        </w:tc>
        <w:tc>
          <w:tcPr>
            <w:tcW w:w="12242" w:type="dxa"/>
            <w:tcBorders>
              <w:left w:val="nil"/>
            </w:tcBorders>
            <w:shd w:val="clear" w:color="auto" w:fill="auto"/>
          </w:tcPr>
          <w:p w14:paraId="68CE7305" w14:textId="77777777" w:rsidR="004944AD" w:rsidRPr="00B15145" w:rsidRDefault="004944AD" w:rsidP="00FC698A">
            <w:pPr>
              <w:widowControl w:val="0"/>
              <w:rPr>
                <w:rFonts w:cstheme="minorHAnsi"/>
              </w:rPr>
            </w:pPr>
            <w:r w:rsidRPr="00B15145">
              <w:rPr>
                <w:rFonts w:cstheme="minorHAnsi"/>
              </w:rPr>
              <w:t>Calculate how much an auto loan will cost given special offers as well as standard factors such as down payment, APR, and term</w:t>
            </w:r>
          </w:p>
        </w:tc>
        <w:tc>
          <w:tcPr>
            <w:tcW w:w="1397" w:type="dxa"/>
            <w:tcBorders>
              <w:left w:val="nil"/>
            </w:tcBorders>
            <w:shd w:val="clear" w:color="auto" w:fill="auto"/>
          </w:tcPr>
          <w:p w14:paraId="531F72CA" w14:textId="77777777" w:rsidR="004944AD" w:rsidRPr="00B15145" w:rsidRDefault="004944AD" w:rsidP="00FC698A">
            <w:pPr>
              <w:widowControl w:val="0"/>
              <w:rPr>
                <w:rFonts w:cstheme="minorHAnsi"/>
              </w:rPr>
            </w:pPr>
          </w:p>
        </w:tc>
      </w:tr>
      <w:tr w:rsidR="004944AD" w:rsidRPr="00B15145" w14:paraId="158579CA" w14:textId="77777777" w:rsidTr="00FC698A">
        <w:tc>
          <w:tcPr>
            <w:tcW w:w="941" w:type="dxa"/>
            <w:tcBorders>
              <w:right w:val="nil"/>
            </w:tcBorders>
            <w:shd w:val="clear" w:color="auto" w:fill="auto"/>
          </w:tcPr>
          <w:p w14:paraId="67BB9252" w14:textId="77777777" w:rsidR="004944AD" w:rsidRPr="00B15145" w:rsidRDefault="004944AD" w:rsidP="00FC698A">
            <w:pPr>
              <w:widowControl w:val="0"/>
              <w:rPr>
                <w:rFonts w:cstheme="minorHAnsi"/>
              </w:rPr>
            </w:pPr>
            <w:r w:rsidRPr="00B15145">
              <w:rPr>
                <w:rFonts w:cstheme="minorHAnsi"/>
              </w:rPr>
              <w:t>1451.60</w:t>
            </w:r>
          </w:p>
        </w:tc>
        <w:tc>
          <w:tcPr>
            <w:tcW w:w="12242" w:type="dxa"/>
            <w:tcBorders>
              <w:left w:val="nil"/>
            </w:tcBorders>
            <w:shd w:val="clear" w:color="auto" w:fill="auto"/>
          </w:tcPr>
          <w:p w14:paraId="21E93007" w14:textId="77777777" w:rsidR="004944AD" w:rsidRPr="00B15145" w:rsidRDefault="004944AD" w:rsidP="00FC698A">
            <w:pPr>
              <w:widowControl w:val="0"/>
              <w:rPr>
                <w:rFonts w:cstheme="minorHAnsi"/>
              </w:rPr>
            </w:pPr>
            <w:r w:rsidRPr="00B15145">
              <w:rPr>
                <w:rFonts w:cstheme="minorHAnsi"/>
              </w:rPr>
              <w:t>Identify the primary organizations that maintain and provide consumer credit reports</w:t>
            </w:r>
          </w:p>
        </w:tc>
        <w:tc>
          <w:tcPr>
            <w:tcW w:w="1397" w:type="dxa"/>
            <w:tcBorders>
              <w:left w:val="nil"/>
            </w:tcBorders>
            <w:shd w:val="clear" w:color="auto" w:fill="auto"/>
          </w:tcPr>
          <w:p w14:paraId="09E44706" w14:textId="77777777" w:rsidR="004944AD" w:rsidRPr="00B15145" w:rsidRDefault="004944AD" w:rsidP="00FC698A">
            <w:pPr>
              <w:widowControl w:val="0"/>
              <w:rPr>
                <w:rFonts w:cstheme="minorHAnsi"/>
              </w:rPr>
            </w:pPr>
          </w:p>
        </w:tc>
      </w:tr>
      <w:tr w:rsidR="004944AD" w:rsidRPr="00B15145" w14:paraId="53E851E9" w14:textId="77777777" w:rsidTr="00FC698A">
        <w:tc>
          <w:tcPr>
            <w:tcW w:w="941" w:type="dxa"/>
            <w:tcBorders>
              <w:right w:val="nil"/>
            </w:tcBorders>
            <w:shd w:val="clear" w:color="auto" w:fill="auto"/>
          </w:tcPr>
          <w:p w14:paraId="3C9DEE3C" w14:textId="77777777" w:rsidR="004944AD" w:rsidRPr="00B15145" w:rsidRDefault="004944AD" w:rsidP="00FC698A">
            <w:pPr>
              <w:widowControl w:val="0"/>
              <w:rPr>
                <w:rFonts w:cstheme="minorHAnsi"/>
              </w:rPr>
            </w:pPr>
            <w:r w:rsidRPr="00B15145">
              <w:rPr>
                <w:rFonts w:cstheme="minorHAnsi"/>
              </w:rPr>
              <w:t>1451.61</w:t>
            </w:r>
          </w:p>
        </w:tc>
        <w:tc>
          <w:tcPr>
            <w:tcW w:w="12242" w:type="dxa"/>
            <w:tcBorders>
              <w:left w:val="nil"/>
            </w:tcBorders>
            <w:shd w:val="clear" w:color="auto" w:fill="auto"/>
          </w:tcPr>
          <w:p w14:paraId="11C941F3" w14:textId="77777777" w:rsidR="004944AD" w:rsidRPr="00B15145" w:rsidRDefault="004944AD" w:rsidP="00FC698A">
            <w:pPr>
              <w:widowControl w:val="0"/>
              <w:rPr>
                <w:rFonts w:cstheme="minorHAnsi"/>
              </w:rPr>
            </w:pPr>
            <w:r w:rsidRPr="00B15145">
              <w:rPr>
                <w:rFonts w:cstheme="minorHAnsi"/>
              </w:rPr>
              <w:t>Enumerate the components of a credit report and how long each data type is retained</w:t>
            </w:r>
          </w:p>
        </w:tc>
        <w:tc>
          <w:tcPr>
            <w:tcW w:w="1397" w:type="dxa"/>
            <w:tcBorders>
              <w:left w:val="nil"/>
            </w:tcBorders>
            <w:shd w:val="clear" w:color="auto" w:fill="auto"/>
          </w:tcPr>
          <w:p w14:paraId="70F3CC0F" w14:textId="77777777" w:rsidR="004944AD" w:rsidRPr="00B15145" w:rsidRDefault="004944AD" w:rsidP="00FC698A">
            <w:pPr>
              <w:widowControl w:val="0"/>
              <w:rPr>
                <w:rFonts w:cstheme="minorHAnsi"/>
              </w:rPr>
            </w:pPr>
          </w:p>
        </w:tc>
      </w:tr>
      <w:tr w:rsidR="004944AD" w:rsidRPr="00B15145" w14:paraId="33E64546" w14:textId="77777777" w:rsidTr="00FC698A">
        <w:tc>
          <w:tcPr>
            <w:tcW w:w="941" w:type="dxa"/>
            <w:tcBorders>
              <w:right w:val="nil"/>
            </w:tcBorders>
            <w:shd w:val="clear" w:color="auto" w:fill="auto"/>
          </w:tcPr>
          <w:p w14:paraId="129B383B" w14:textId="77777777" w:rsidR="004944AD" w:rsidRPr="00B15145" w:rsidRDefault="004944AD" w:rsidP="00FC698A">
            <w:pPr>
              <w:widowControl w:val="0"/>
              <w:rPr>
                <w:rFonts w:cstheme="minorHAnsi"/>
              </w:rPr>
            </w:pPr>
            <w:r w:rsidRPr="00B15145">
              <w:rPr>
                <w:rFonts w:cstheme="minorHAnsi"/>
              </w:rPr>
              <w:t>1451.62</w:t>
            </w:r>
          </w:p>
        </w:tc>
        <w:tc>
          <w:tcPr>
            <w:tcW w:w="12242" w:type="dxa"/>
            <w:tcBorders>
              <w:left w:val="nil"/>
            </w:tcBorders>
            <w:shd w:val="clear" w:color="auto" w:fill="auto"/>
          </w:tcPr>
          <w:p w14:paraId="67C8E814" w14:textId="77777777" w:rsidR="004944AD" w:rsidRPr="00B15145" w:rsidRDefault="004944AD" w:rsidP="00FC698A">
            <w:pPr>
              <w:widowControl w:val="0"/>
              <w:rPr>
                <w:rFonts w:cstheme="minorHAnsi"/>
              </w:rPr>
            </w:pPr>
            <w:r w:rsidRPr="00B15145">
              <w:rPr>
                <w:rFonts w:cstheme="minorHAnsi"/>
              </w:rPr>
              <w:t>Understand which people or organizations may review your credit report and why</w:t>
            </w:r>
          </w:p>
        </w:tc>
        <w:tc>
          <w:tcPr>
            <w:tcW w:w="1397" w:type="dxa"/>
            <w:tcBorders>
              <w:left w:val="nil"/>
            </w:tcBorders>
            <w:shd w:val="clear" w:color="auto" w:fill="auto"/>
          </w:tcPr>
          <w:p w14:paraId="217C2D65" w14:textId="77777777" w:rsidR="004944AD" w:rsidRPr="00B15145" w:rsidRDefault="004944AD" w:rsidP="00FC698A">
            <w:pPr>
              <w:widowControl w:val="0"/>
              <w:rPr>
                <w:rFonts w:cstheme="minorHAnsi"/>
              </w:rPr>
            </w:pPr>
          </w:p>
        </w:tc>
      </w:tr>
      <w:tr w:rsidR="004944AD" w:rsidRPr="00B15145" w14:paraId="42734BA8" w14:textId="77777777" w:rsidTr="00FC698A">
        <w:tc>
          <w:tcPr>
            <w:tcW w:w="941" w:type="dxa"/>
            <w:tcBorders>
              <w:right w:val="nil"/>
            </w:tcBorders>
            <w:shd w:val="clear" w:color="auto" w:fill="auto"/>
          </w:tcPr>
          <w:p w14:paraId="23FC5025" w14:textId="77777777" w:rsidR="004944AD" w:rsidRPr="00B15145" w:rsidRDefault="004944AD" w:rsidP="00FC698A">
            <w:pPr>
              <w:widowControl w:val="0"/>
              <w:rPr>
                <w:rFonts w:cstheme="minorHAnsi"/>
              </w:rPr>
            </w:pPr>
            <w:r w:rsidRPr="00B15145">
              <w:rPr>
                <w:rFonts w:cstheme="minorHAnsi"/>
              </w:rPr>
              <w:t>1451.63</w:t>
            </w:r>
          </w:p>
        </w:tc>
        <w:tc>
          <w:tcPr>
            <w:tcW w:w="12242" w:type="dxa"/>
            <w:tcBorders>
              <w:left w:val="nil"/>
            </w:tcBorders>
            <w:shd w:val="clear" w:color="auto" w:fill="auto"/>
          </w:tcPr>
          <w:p w14:paraId="219B5A62" w14:textId="77777777" w:rsidR="004944AD" w:rsidRPr="00B15145" w:rsidRDefault="004944AD" w:rsidP="00FC698A">
            <w:pPr>
              <w:widowControl w:val="0"/>
              <w:rPr>
                <w:rFonts w:cstheme="minorHAnsi"/>
              </w:rPr>
            </w:pPr>
            <w:r w:rsidRPr="00B15145">
              <w:rPr>
                <w:rFonts w:cstheme="minorHAnsi"/>
              </w:rPr>
              <w:t>Explain key components of the Fair Credit Reporting Act and how it impacts lenders and borrowers</w:t>
            </w:r>
          </w:p>
        </w:tc>
        <w:tc>
          <w:tcPr>
            <w:tcW w:w="1397" w:type="dxa"/>
            <w:tcBorders>
              <w:left w:val="nil"/>
            </w:tcBorders>
            <w:shd w:val="clear" w:color="auto" w:fill="auto"/>
          </w:tcPr>
          <w:p w14:paraId="5FE72B41" w14:textId="77777777" w:rsidR="004944AD" w:rsidRPr="00B15145" w:rsidRDefault="004944AD" w:rsidP="00FC698A">
            <w:pPr>
              <w:widowControl w:val="0"/>
              <w:rPr>
                <w:rFonts w:cstheme="minorHAnsi"/>
              </w:rPr>
            </w:pPr>
          </w:p>
        </w:tc>
      </w:tr>
      <w:tr w:rsidR="004944AD" w:rsidRPr="00B15145" w14:paraId="779A84D3" w14:textId="77777777" w:rsidTr="00FC698A">
        <w:tc>
          <w:tcPr>
            <w:tcW w:w="941" w:type="dxa"/>
            <w:tcBorders>
              <w:right w:val="nil"/>
            </w:tcBorders>
            <w:shd w:val="clear" w:color="auto" w:fill="auto"/>
          </w:tcPr>
          <w:p w14:paraId="5C2A4D36" w14:textId="77777777" w:rsidR="004944AD" w:rsidRPr="00B15145" w:rsidRDefault="004944AD" w:rsidP="00FC698A">
            <w:pPr>
              <w:widowControl w:val="0"/>
              <w:rPr>
                <w:rFonts w:cstheme="minorHAnsi"/>
              </w:rPr>
            </w:pPr>
            <w:r w:rsidRPr="00B15145">
              <w:rPr>
                <w:rFonts w:cstheme="minorHAnsi"/>
              </w:rPr>
              <w:t>1451.64</w:t>
            </w:r>
          </w:p>
        </w:tc>
        <w:tc>
          <w:tcPr>
            <w:tcW w:w="12242" w:type="dxa"/>
            <w:tcBorders>
              <w:left w:val="nil"/>
            </w:tcBorders>
            <w:shd w:val="clear" w:color="auto" w:fill="auto"/>
          </w:tcPr>
          <w:p w14:paraId="5DE10102" w14:textId="77777777" w:rsidR="004944AD" w:rsidRPr="00B15145" w:rsidRDefault="004944AD" w:rsidP="00FC698A">
            <w:pPr>
              <w:widowControl w:val="0"/>
              <w:rPr>
                <w:rFonts w:cstheme="minorHAnsi"/>
              </w:rPr>
            </w:pPr>
            <w:r w:rsidRPr="00B15145">
              <w:rPr>
                <w:rFonts w:cstheme="minorHAnsi"/>
              </w:rPr>
              <w:t>Understand the importance of reviewing one’s credit report and the steps to take to find and dispute errors</w:t>
            </w:r>
          </w:p>
        </w:tc>
        <w:tc>
          <w:tcPr>
            <w:tcW w:w="1397" w:type="dxa"/>
            <w:tcBorders>
              <w:left w:val="nil"/>
            </w:tcBorders>
            <w:shd w:val="clear" w:color="auto" w:fill="auto"/>
          </w:tcPr>
          <w:p w14:paraId="1BF09540" w14:textId="77777777" w:rsidR="004944AD" w:rsidRPr="00B15145" w:rsidRDefault="004944AD" w:rsidP="00FC698A">
            <w:pPr>
              <w:widowControl w:val="0"/>
              <w:rPr>
                <w:rFonts w:cstheme="minorHAnsi"/>
              </w:rPr>
            </w:pPr>
          </w:p>
        </w:tc>
      </w:tr>
      <w:tr w:rsidR="004944AD" w:rsidRPr="00B15145" w14:paraId="45C135ED" w14:textId="77777777" w:rsidTr="00FC698A">
        <w:tc>
          <w:tcPr>
            <w:tcW w:w="941" w:type="dxa"/>
            <w:tcBorders>
              <w:right w:val="nil"/>
            </w:tcBorders>
            <w:shd w:val="clear" w:color="auto" w:fill="auto"/>
          </w:tcPr>
          <w:p w14:paraId="7DE684EA" w14:textId="77777777" w:rsidR="004944AD" w:rsidRPr="00B15145" w:rsidRDefault="004944AD" w:rsidP="00FC698A">
            <w:pPr>
              <w:widowControl w:val="0"/>
              <w:rPr>
                <w:rFonts w:cstheme="minorHAnsi"/>
              </w:rPr>
            </w:pPr>
            <w:r w:rsidRPr="00B15145">
              <w:rPr>
                <w:rFonts w:cstheme="minorHAnsi"/>
              </w:rPr>
              <w:t>1451.65</w:t>
            </w:r>
          </w:p>
        </w:tc>
        <w:tc>
          <w:tcPr>
            <w:tcW w:w="12242" w:type="dxa"/>
            <w:tcBorders>
              <w:left w:val="nil"/>
            </w:tcBorders>
            <w:shd w:val="clear" w:color="auto" w:fill="auto"/>
          </w:tcPr>
          <w:p w14:paraId="0F86055D" w14:textId="77777777" w:rsidR="004944AD" w:rsidRPr="00B15145" w:rsidRDefault="004944AD" w:rsidP="00FC698A">
            <w:pPr>
              <w:widowControl w:val="0"/>
              <w:rPr>
                <w:rFonts w:cstheme="minorHAnsi"/>
              </w:rPr>
            </w:pPr>
            <w:r w:rsidRPr="00B15145">
              <w:rPr>
                <w:rFonts w:cstheme="minorHAnsi"/>
              </w:rPr>
              <w:t>Describe how credit score impacts the ability to borrow money and at what rate</w:t>
            </w:r>
          </w:p>
        </w:tc>
        <w:tc>
          <w:tcPr>
            <w:tcW w:w="1397" w:type="dxa"/>
            <w:tcBorders>
              <w:left w:val="nil"/>
            </w:tcBorders>
            <w:shd w:val="clear" w:color="auto" w:fill="auto"/>
          </w:tcPr>
          <w:p w14:paraId="23887A1B" w14:textId="77777777" w:rsidR="004944AD" w:rsidRPr="00B15145" w:rsidRDefault="004944AD" w:rsidP="00FC698A">
            <w:pPr>
              <w:widowControl w:val="0"/>
              <w:rPr>
                <w:rFonts w:cstheme="minorHAnsi"/>
              </w:rPr>
            </w:pPr>
          </w:p>
        </w:tc>
      </w:tr>
      <w:tr w:rsidR="004944AD" w:rsidRPr="00B15145" w14:paraId="0FC32DBD" w14:textId="77777777" w:rsidTr="00FC698A">
        <w:tc>
          <w:tcPr>
            <w:tcW w:w="941" w:type="dxa"/>
            <w:tcBorders>
              <w:right w:val="nil"/>
            </w:tcBorders>
            <w:shd w:val="clear" w:color="auto" w:fill="auto"/>
          </w:tcPr>
          <w:p w14:paraId="203E8FF4" w14:textId="77777777" w:rsidR="004944AD" w:rsidRPr="00B15145" w:rsidRDefault="004944AD" w:rsidP="00FC698A">
            <w:pPr>
              <w:widowControl w:val="0"/>
              <w:rPr>
                <w:rFonts w:cstheme="minorHAnsi"/>
              </w:rPr>
            </w:pPr>
            <w:r w:rsidRPr="00B15145">
              <w:rPr>
                <w:rFonts w:cstheme="minorHAnsi"/>
              </w:rPr>
              <w:t>1451.66</w:t>
            </w:r>
          </w:p>
        </w:tc>
        <w:tc>
          <w:tcPr>
            <w:tcW w:w="12242" w:type="dxa"/>
            <w:tcBorders>
              <w:left w:val="nil"/>
            </w:tcBorders>
            <w:shd w:val="clear" w:color="auto" w:fill="auto"/>
          </w:tcPr>
          <w:p w14:paraId="1B2548BA" w14:textId="77777777" w:rsidR="004944AD" w:rsidRPr="00B15145" w:rsidRDefault="004944AD" w:rsidP="00FC698A">
            <w:pPr>
              <w:widowControl w:val="0"/>
              <w:rPr>
                <w:rFonts w:cstheme="minorHAnsi"/>
              </w:rPr>
            </w:pPr>
            <w:r w:rsidRPr="00B15145">
              <w:rPr>
                <w:rFonts w:cstheme="minorHAnsi"/>
              </w:rPr>
              <w:t>Summarize the rules contained in the Equal Credit Opportunity Act</w:t>
            </w:r>
          </w:p>
        </w:tc>
        <w:tc>
          <w:tcPr>
            <w:tcW w:w="1397" w:type="dxa"/>
            <w:tcBorders>
              <w:left w:val="nil"/>
            </w:tcBorders>
            <w:shd w:val="clear" w:color="auto" w:fill="auto"/>
          </w:tcPr>
          <w:p w14:paraId="0063CD2F" w14:textId="77777777" w:rsidR="004944AD" w:rsidRPr="00B15145" w:rsidRDefault="004944AD" w:rsidP="00FC698A">
            <w:pPr>
              <w:widowControl w:val="0"/>
              <w:rPr>
                <w:rFonts w:cstheme="minorHAnsi"/>
              </w:rPr>
            </w:pPr>
          </w:p>
        </w:tc>
      </w:tr>
    </w:tbl>
    <w:p w14:paraId="4DBE5ED6" w14:textId="77777777" w:rsidR="004944AD" w:rsidRPr="00B15145" w:rsidRDefault="004944AD" w:rsidP="004944AD">
      <w:pPr>
        <w:widowControl w:val="0"/>
        <w:spacing w:after="0"/>
        <w:rPr>
          <w:rFonts w:cstheme="minorHAnsi"/>
        </w:rPr>
      </w:pPr>
    </w:p>
    <w:p w14:paraId="1B492246" w14:textId="77777777" w:rsidR="004944AD" w:rsidRPr="00B15145" w:rsidRDefault="004944AD" w:rsidP="004944AD">
      <w:pPr>
        <w:widowControl w:val="0"/>
        <w:spacing w:after="0"/>
        <w:rPr>
          <w:rFonts w:cstheme="minorHAnsi"/>
        </w:rPr>
      </w:pPr>
    </w:p>
    <w:tbl>
      <w:tblPr>
        <w:tblStyle w:val="TableGrid"/>
        <w:tblW w:w="14580" w:type="dxa"/>
        <w:tblInd w:w="-95" w:type="dxa"/>
        <w:tblLook w:val="04A0" w:firstRow="1" w:lastRow="0" w:firstColumn="1" w:lastColumn="0" w:noHBand="0" w:noVBand="1"/>
      </w:tblPr>
      <w:tblGrid>
        <w:gridCol w:w="941"/>
        <w:gridCol w:w="12242"/>
        <w:gridCol w:w="1397"/>
      </w:tblGrid>
      <w:tr w:rsidR="004944AD" w:rsidRPr="00B15145" w14:paraId="485E5F26" w14:textId="77777777" w:rsidTr="00FC698A">
        <w:tc>
          <w:tcPr>
            <w:tcW w:w="13183" w:type="dxa"/>
            <w:gridSpan w:val="2"/>
            <w:shd w:val="clear" w:color="auto" w:fill="DDDDDD"/>
          </w:tcPr>
          <w:p w14:paraId="5FB49E03" w14:textId="77777777" w:rsidR="004944AD" w:rsidRPr="00B15145" w:rsidRDefault="004944AD" w:rsidP="00FC698A">
            <w:pPr>
              <w:widowControl w:val="0"/>
              <w:jc w:val="center"/>
              <w:rPr>
                <w:rFonts w:cstheme="minorHAnsi"/>
                <w:b/>
                <w:bCs/>
              </w:rPr>
            </w:pPr>
            <w:r w:rsidRPr="00B15145">
              <w:rPr>
                <w:rFonts w:cstheme="minorHAnsi"/>
                <w:b/>
                <w:bCs/>
              </w:rPr>
              <w:t xml:space="preserve">Taxes </w:t>
            </w:r>
          </w:p>
        </w:tc>
        <w:tc>
          <w:tcPr>
            <w:tcW w:w="1397" w:type="dxa"/>
            <w:shd w:val="clear" w:color="auto" w:fill="DDDDDD"/>
          </w:tcPr>
          <w:p w14:paraId="2F1EB6FA" w14:textId="77777777" w:rsidR="004944AD" w:rsidRPr="00B15145" w:rsidRDefault="004944AD" w:rsidP="00FC698A">
            <w:pPr>
              <w:widowControl w:val="0"/>
              <w:jc w:val="center"/>
              <w:rPr>
                <w:rFonts w:cstheme="minorHAnsi"/>
                <w:b/>
                <w:bCs/>
              </w:rPr>
            </w:pPr>
            <w:r w:rsidRPr="00B15145">
              <w:rPr>
                <w:rFonts w:eastAsia="Times New Roman" w:cstheme="minorHAnsi"/>
                <w:b/>
                <w:bCs/>
              </w:rPr>
              <w:t>Complete</w:t>
            </w:r>
          </w:p>
        </w:tc>
      </w:tr>
      <w:tr w:rsidR="004944AD" w:rsidRPr="00B15145" w14:paraId="5984804A" w14:textId="77777777" w:rsidTr="00FC698A">
        <w:trPr>
          <w:trHeight w:val="602"/>
        </w:trPr>
        <w:tc>
          <w:tcPr>
            <w:tcW w:w="13183" w:type="dxa"/>
            <w:gridSpan w:val="2"/>
            <w:shd w:val="clear" w:color="auto" w:fill="auto"/>
          </w:tcPr>
          <w:p w14:paraId="677515D6" w14:textId="77777777" w:rsidR="004944AD" w:rsidRPr="00B15145" w:rsidRDefault="004944AD" w:rsidP="00FC698A">
            <w:pPr>
              <w:widowControl w:val="0"/>
              <w:spacing w:before="240"/>
              <w:rPr>
                <w:rFonts w:cstheme="minorHAnsi"/>
                <w:b/>
                <w:bCs/>
              </w:rPr>
            </w:pPr>
            <w:r w:rsidRPr="00B15145">
              <w:rPr>
                <w:rFonts w:cstheme="minorHAnsi"/>
                <w:b/>
                <w:bCs/>
              </w:rPr>
              <w:t>Content Skill Sets</w:t>
            </w:r>
          </w:p>
        </w:tc>
        <w:tc>
          <w:tcPr>
            <w:tcW w:w="1397" w:type="dxa"/>
            <w:shd w:val="clear" w:color="auto" w:fill="auto"/>
          </w:tcPr>
          <w:p w14:paraId="11D39533" w14:textId="77777777" w:rsidR="004944AD" w:rsidRPr="00B15145" w:rsidRDefault="004944AD" w:rsidP="00FC698A">
            <w:pPr>
              <w:widowControl w:val="0"/>
              <w:rPr>
                <w:rFonts w:cstheme="minorHAnsi"/>
                <w:b/>
                <w:bCs/>
              </w:rPr>
            </w:pPr>
            <w:r w:rsidRPr="00B15145">
              <w:rPr>
                <w:rFonts w:cstheme="minorHAnsi"/>
                <w:b/>
                <w:bCs/>
              </w:rPr>
              <w:t>Knowledge/</w:t>
            </w:r>
          </w:p>
          <w:p w14:paraId="7D0F92ED" w14:textId="77777777" w:rsidR="004944AD" w:rsidRPr="00B15145" w:rsidRDefault="004944AD" w:rsidP="00FC698A">
            <w:pPr>
              <w:widowControl w:val="0"/>
              <w:rPr>
                <w:rFonts w:cstheme="minorHAnsi"/>
                <w:b/>
                <w:bCs/>
              </w:rPr>
            </w:pPr>
            <w:r w:rsidRPr="00B15145">
              <w:rPr>
                <w:rFonts w:cstheme="minorHAnsi"/>
                <w:b/>
                <w:bCs/>
              </w:rPr>
              <w:t xml:space="preserve">Performance </w:t>
            </w:r>
          </w:p>
        </w:tc>
      </w:tr>
      <w:tr w:rsidR="004944AD" w:rsidRPr="00B15145" w14:paraId="5B70248F" w14:textId="77777777" w:rsidTr="00FC698A">
        <w:tc>
          <w:tcPr>
            <w:tcW w:w="941" w:type="dxa"/>
            <w:tcBorders>
              <w:right w:val="nil"/>
            </w:tcBorders>
            <w:shd w:val="clear" w:color="auto" w:fill="auto"/>
          </w:tcPr>
          <w:p w14:paraId="4B3A69D4" w14:textId="77777777" w:rsidR="004944AD" w:rsidRPr="00B15145" w:rsidRDefault="004944AD" w:rsidP="00FC698A">
            <w:pPr>
              <w:widowControl w:val="0"/>
              <w:rPr>
                <w:rFonts w:cstheme="minorHAnsi"/>
              </w:rPr>
            </w:pPr>
            <w:r w:rsidRPr="00B15145">
              <w:rPr>
                <w:rFonts w:cstheme="minorHAnsi"/>
              </w:rPr>
              <w:t>1451.67</w:t>
            </w:r>
          </w:p>
        </w:tc>
        <w:tc>
          <w:tcPr>
            <w:tcW w:w="12242" w:type="dxa"/>
            <w:tcBorders>
              <w:left w:val="nil"/>
            </w:tcBorders>
            <w:shd w:val="clear" w:color="auto" w:fill="auto"/>
          </w:tcPr>
          <w:p w14:paraId="1AFAC6C8" w14:textId="77777777" w:rsidR="004944AD" w:rsidRPr="00B15145" w:rsidRDefault="004944AD" w:rsidP="00FC698A">
            <w:pPr>
              <w:widowControl w:val="0"/>
              <w:rPr>
                <w:rFonts w:cstheme="minorHAnsi"/>
              </w:rPr>
            </w:pPr>
            <w:r w:rsidRPr="00B15145">
              <w:rPr>
                <w:rFonts w:cstheme="minorHAnsi"/>
              </w:rPr>
              <w:t>Explain where income taxes are collected from and how they provide revenue for public expenses</w:t>
            </w:r>
          </w:p>
        </w:tc>
        <w:tc>
          <w:tcPr>
            <w:tcW w:w="1397" w:type="dxa"/>
            <w:tcBorders>
              <w:left w:val="nil"/>
            </w:tcBorders>
            <w:shd w:val="clear" w:color="auto" w:fill="auto"/>
          </w:tcPr>
          <w:p w14:paraId="21A89530" w14:textId="77777777" w:rsidR="004944AD" w:rsidRPr="00B15145" w:rsidRDefault="004944AD" w:rsidP="00FC698A">
            <w:pPr>
              <w:widowControl w:val="0"/>
              <w:rPr>
                <w:rFonts w:cstheme="minorHAnsi"/>
              </w:rPr>
            </w:pPr>
          </w:p>
        </w:tc>
      </w:tr>
      <w:tr w:rsidR="004944AD" w:rsidRPr="00B15145" w14:paraId="12681E7A" w14:textId="77777777" w:rsidTr="00FC698A">
        <w:tc>
          <w:tcPr>
            <w:tcW w:w="941" w:type="dxa"/>
            <w:tcBorders>
              <w:right w:val="nil"/>
            </w:tcBorders>
            <w:shd w:val="clear" w:color="auto" w:fill="auto"/>
          </w:tcPr>
          <w:p w14:paraId="78375EC8" w14:textId="77777777" w:rsidR="004944AD" w:rsidRPr="00B15145" w:rsidRDefault="004944AD" w:rsidP="00FC698A">
            <w:pPr>
              <w:widowControl w:val="0"/>
              <w:rPr>
                <w:rFonts w:cstheme="minorHAnsi"/>
              </w:rPr>
            </w:pPr>
            <w:r w:rsidRPr="00B15145">
              <w:rPr>
                <w:rFonts w:cstheme="minorHAnsi"/>
              </w:rPr>
              <w:t>1451.68</w:t>
            </w:r>
          </w:p>
        </w:tc>
        <w:tc>
          <w:tcPr>
            <w:tcW w:w="12242" w:type="dxa"/>
            <w:tcBorders>
              <w:left w:val="nil"/>
            </w:tcBorders>
            <w:shd w:val="clear" w:color="auto" w:fill="auto"/>
          </w:tcPr>
          <w:p w14:paraId="7F3C20E1" w14:textId="77777777" w:rsidR="004944AD" w:rsidRPr="00B15145" w:rsidRDefault="004944AD" w:rsidP="00FC698A">
            <w:pPr>
              <w:widowControl w:val="0"/>
              <w:rPr>
                <w:rFonts w:cstheme="minorHAnsi"/>
              </w:rPr>
            </w:pPr>
            <w:r w:rsidRPr="00B15145">
              <w:rPr>
                <w:rFonts w:cstheme="minorHAnsi"/>
              </w:rPr>
              <w:t>Read a pay stub and describe the different deductions</w:t>
            </w:r>
          </w:p>
        </w:tc>
        <w:tc>
          <w:tcPr>
            <w:tcW w:w="1397" w:type="dxa"/>
            <w:tcBorders>
              <w:left w:val="nil"/>
            </w:tcBorders>
            <w:shd w:val="clear" w:color="auto" w:fill="auto"/>
          </w:tcPr>
          <w:p w14:paraId="40C64C41" w14:textId="77777777" w:rsidR="004944AD" w:rsidRPr="00B15145" w:rsidRDefault="004944AD" w:rsidP="00FC698A">
            <w:pPr>
              <w:widowControl w:val="0"/>
              <w:rPr>
                <w:rFonts w:cstheme="minorHAnsi"/>
              </w:rPr>
            </w:pPr>
          </w:p>
        </w:tc>
      </w:tr>
      <w:tr w:rsidR="004944AD" w:rsidRPr="00B15145" w14:paraId="5CAE6D15" w14:textId="77777777" w:rsidTr="00FC698A">
        <w:tc>
          <w:tcPr>
            <w:tcW w:w="941" w:type="dxa"/>
            <w:tcBorders>
              <w:right w:val="nil"/>
            </w:tcBorders>
            <w:shd w:val="clear" w:color="auto" w:fill="auto"/>
          </w:tcPr>
          <w:p w14:paraId="3F65DF06" w14:textId="77777777" w:rsidR="004944AD" w:rsidRPr="00B15145" w:rsidRDefault="004944AD" w:rsidP="00FC698A">
            <w:pPr>
              <w:widowControl w:val="0"/>
              <w:rPr>
                <w:rFonts w:cstheme="minorHAnsi"/>
              </w:rPr>
            </w:pPr>
            <w:r w:rsidRPr="00B15145">
              <w:rPr>
                <w:rFonts w:cstheme="minorHAnsi"/>
              </w:rPr>
              <w:t>1451.69</w:t>
            </w:r>
          </w:p>
        </w:tc>
        <w:tc>
          <w:tcPr>
            <w:tcW w:w="12242" w:type="dxa"/>
            <w:tcBorders>
              <w:left w:val="nil"/>
            </w:tcBorders>
            <w:shd w:val="clear" w:color="auto" w:fill="auto"/>
          </w:tcPr>
          <w:p w14:paraId="4229C591" w14:textId="77777777" w:rsidR="004944AD" w:rsidRPr="00B15145" w:rsidRDefault="004944AD" w:rsidP="00FC698A">
            <w:pPr>
              <w:widowControl w:val="0"/>
              <w:rPr>
                <w:rFonts w:cstheme="minorHAnsi"/>
              </w:rPr>
            </w:pPr>
            <w:r w:rsidRPr="00B15145">
              <w:rPr>
                <w:rFonts w:cstheme="minorHAnsi"/>
              </w:rPr>
              <w:t>Identify what types of income are taxed</w:t>
            </w:r>
          </w:p>
        </w:tc>
        <w:tc>
          <w:tcPr>
            <w:tcW w:w="1397" w:type="dxa"/>
            <w:tcBorders>
              <w:left w:val="nil"/>
            </w:tcBorders>
            <w:shd w:val="clear" w:color="auto" w:fill="auto"/>
          </w:tcPr>
          <w:p w14:paraId="578D2417" w14:textId="77777777" w:rsidR="004944AD" w:rsidRPr="00B15145" w:rsidRDefault="004944AD" w:rsidP="00FC698A">
            <w:pPr>
              <w:widowControl w:val="0"/>
              <w:rPr>
                <w:rFonts w:cstheme="minorHAnsi"/>
              </w:rPr>
            </w:pPr>
          </w:p>
        </w:tc>
      </w:tr>
      <w:tr w:rsidR="004944AD" w:rsidRPr="00B15145" w14:paraId="36B5A8FC" w14:textId="77777777" w:rsidTr="00FC698A">
        <w:tc>
          <w:tcPr>
            <w:tcW w:w="941" w:type="dxa"/>
            <w:tcBorders>
              <w:right w:val="nil"/>
            </w:tcBorders>
            <w:shd w:val="clear" w:color="auto" w:fill="auto"/>
          </w:tcPr>
          <w:p w14:paraId="2A9B9998" w14:textId="77777777" w:rsidR="004944AD" w:rsidRPr="00B15145" w:rsidRDefault="004944AD" w:rsidP="00FC698A">
            <w:pPr>
              <w:widowControl w:val="0"/>
              <w:rPr>
                <w:rFonts w:cstheme="minorHAnsi"/>
              </w:rPr>
            </w:pPr>
            <w:r w:rsidRPr="00B15145">
              <w:rPr>
                <w:rFonts w:cstheme="minorHAnsi"/>
              </w:rPr>
              <w:t>1451.70</w:t>
            </w:r>
          </w:p>
        </w:tc>
        <w:tc>
          <w:tcPr>
            <w:tcW w:w="12242" w:type="dxa"/>
            <w:tcBorders>
              <w:left w:val="nil"/>
            </w:tcBorders>
            <w:shd w:val="clear" w:color="auto" w:fill="auto"/>
          </w:tcPr>
          <w:p w14:paraId="2E602354" w14:textId="77777777" w:rsidR="004944AD" w:rsidRPr="00B15145" w:rsidRDefault="004944AD" w:rsidP="00FC698A">
            <w:pPr>
              <w:widowControl w:val="0"/>
              <w:rPr>
                <w:rFonts w:cstheme="minorHAnsi"/>
              </w:rPr>
            </w:pPr>
            <w:r w:rsidRPr="00B15145">
              <w:rPr>
                <w:rFonts w:cstheme="minorHAnsi"/>
              </w:rPr>
              <w:t>Explain the difference between earned and unearned income</w:t>
            </w:r>
          </w:p>
        </w:tc>
        <w:tc>
          <w:tcPr>
            <w:tcW w:w="1397" w:type="dxa"/>
            <w:tcBorders>
              <w:left w:val="nil"/>
            </w:tcBorders>
            <w:shd w:val="clear" w:color="auto" w:fill="auto"/>
          </w:tcPr>
          <w:p w14:paraId="39380F74" w14:textId="77777777" w:rsidR="004944AD" w:rsidRPr="00B15145" w:rsidRDefault="004944AD" w:rsidP="00FC698A">
            <w:pPr>
              <w:widowControl w:val="0"/>
              <w:rPr>
                <w:rFonts w:cstheme="minorHAnsi"/>
              </w:rPr>
            </w:pPr>
          </w:p>
        </w:tc>
      </w:tr>
      <w:tr w:rsidR="004944AD" w:rsidRPr="00B15145" w14:paraId="36AEB90B" w14:textId="77777777" w:rsidTr="00FC698A">
        <w:tc>
          <w:tcPr>
            <w:tcW w:w="941" w:type="dxa"/>
            <w:tcBorders>
              <w:right w:val="nil"/>
            </w:tcBorders>
            <w:shd w:val="clear" w:color="auto" w:fill="auto"/>
          </w:tcPr>
          <w:p w14:paraId="7220AF33" w14:textId="77777777" w:rsidR="004944AD" w:rsidRPr="00B15145" w:rsidRDefault="004944AD" w:rsidP="00FC698A">
            <w:pPr>
              <w:widowControl w:val="0"/>
              <w:rPr>
                <w:rFonts w:cstheme="minorHAnsi"/>
              </w:rPr>
            </w:pPr>
            <w:r w:rsidRPr="00B15145">
              <w:rPr>
                <w:rFonts w:cstheme="minorHAnsi"/>
              </w:rPr>
              <w:t>1451.71</w:t>
            </w:r>
          </w:p>
        </w:tc>
        <w:tc>
          <w:tcPr>
            <w:tcW w:w="12242" w:type="dxa"/>
            <w:tcBorders>
              <w:left w:val="nil"/>
            </w:tcBorders>
            <w:shd w:val="clear" w:color="auto" w:fill="auto"/>
          </w:tcPr>
          <w:p w14:paraId="6AEE27B1" w14:textId="77777777" w:rsidR="004944AD" w:rsidRPr="00B15145" w:rsidRDefault="004944AD" w:rsidP="00FC698A">
            <w:pPr>
              <w:widowControl w:val="0"/>
              <w:rPr>
                <w:rFonts w:cstheme="minorHAnsi"/>
              </w:rPr>
            </w:pPr>
            <w:r w:rsidRPr="00B15145">
              <w:rPr>
                <w:rFonts w:cstheme="minorHAnsi"/>
              </w:rPr>
              <w:t>Evaluate the benefits and costs of gig employment, such as driving for a cab or delivery service</w:t>
            </w:r>
          </w:p>
        </w:tc>
        <w:tc>
          <w:tcPr>
            <w:tcW w:w="1397" w:type="dxa"/>
            <w:tcBorders>
              <w:left w:val="nil"/>
            </w:tcBorders>
            <w:shd w:val="clear" w:color="auto" w:fill="auto"/>
          </w:tcPr>
          <w:p w14:paraId="4D75AE5B" w14:textId="77777777" w:rsidR="004944AD" w:rsidRPr="00B15145" w:rsidRDefault="004944AD" w:rsidP="00FC698A">
            <w:pPr>
              <w:widowControl w:val="0"/>
              <w:rPr>
                <w:rFonts w:cstheme="minorHAnsi"/>
              </w:rPr>
            </w:pPr>
          </w:p>
        </w:tc>
      </w:tr>
      <w:tr w:rsidR="004944AD" w:rsidRPr="00B15145" w14:paraId="0E33E2BB" w14:textId="77777777" w:rsidTr="00FC698A">
        <w:tc>
          <w:tcPr>
            <w:tcW w:w="941" w:type="dxa"/>
            <w:tcBorders>
              <w:right w:val="nil"/>
            </w:tcBorders>
            <w:shd w:val="clear" w:color="auto" w:fill="auto"/>
          </w:tcPr>
          <w:p w14:paraId="67FDA89F" w14:textId="77777777" w:rsidR="004944AD" w:rsidRPr="00B15145" w:rsidRDefault="004944AD" w:rsidP="00FC698A">
            <w:pPr>
              <w:widowControl w:val="0"/>
              <w:rPr>
                <w:rFonts w:cstheme="minorHAnsi"/>
              </w:rPr>
            </w:pPr>
            <w:r w:rsidRPr="00B15145">
              <w:rPr>
                <w:rFonts w:cstheme="minorHAnsi"/>
              </w:rPr>
              <w:t>1451.72</w:t>
            </w:r>
          </w:p>
        </w:tc>
        <w:tc>
          <w:tcPr>
            <w:tcW w:w="12242" w:type="dxa"/>
            <w:tcBorders>
              <w:left w:val="nil"/>
            </w:tcBorders>
            <w:shd w:val="clear" w:color="auto" w:fill="auto"/>
          </w:tcPr>
          <w:p w14:paraId="093ABC7F" w14:textId="77777777" w:rsidR="004944AD" w:rsidRPr="00B15145" w:rsidRDefault="004944AD" w:rsidP="00FC698A">
            <w:pPr>
              <w:widowControl w:val="0"/>
              <w:rPr>
                <w:rFonts w:cstheme="minorHAnsi"/>
              </w:rPr>
            </w:pPr>
            <w:r w:rsidRPr="00B15145">
              <w:rPr>
                <w:rFonts w:cstheme="minorHAnsi"/>
              </w:rPr>
              <w:t>Discuss the pros and cons of small business ownership as their primary source of income</w:t>
            </w:r>
          </w:p>
        </w:tc>
        <w:tc>
          <w:tcPr>
            <w:tcW w:w="1397" w:type="dxa"/>
            <w:tcBorders>
              <w:left w:val="nil"/>
            </w:tcBorders>
            <w:shd w:val="clear" w:color="auto" w:fill="auto"/>
          </w:tcPr>
          <w:p w14:paraId="2D5E1AB8" w14:textId="77777777" w:rsidR="004944AD" w:rsidRPr="00B15145" w:rsidRDefault="004944AD" w:rsidP="00FC698A">
            <w:pPr>
              <w:widowControl w:val="0"/>
              <w:rPr>
                <w:rFonts w:cstheme="minorHAnsi"/>
              </w:rPr>
            </w:pPr>
          </w:p>
        </w:tc>
      </w:tr>
      <w:tr w:rsidR="004944AD" w:rsidRPr="00B15145" w14:paraId="1295D25E" w14:textId="77777777" w:rsidTr="00FC698A">
        <w:tc>
          <w:tcPr>
            <w:tcW w:w="941" w:type="dxa"/>
            <w:tcBorders>
              <w:right w:val="nil"/>
            </w:tcBorders>
            <w:shd w:val="clear" w:color="auto" w:fill="auto"/>
          </w:tcPr>
          <w:p w14:paraId="778DEA42" w14:textId="77777777" w:rsidR="004944AD" w:rsidRPr="00B15145" w:rsidRDefault="004944AD" w:rsidP="00FC698A">
            <w:pPr>
              <w:widowControl w:val="0"/>
              <w:rPr>
                <w:rFonts w:cstheme="minorHAnsi"/>
              </w:rPr>
            </w:pPr>
            <w:r w:rsidRPr="00B15145">
              <w:rPr>
                <w:rFonts w:cstheme="minorHAnsi"/>
              </w:rPr>
              <w:lastRenderedPageBreak/>
              <w:t>1451.73</w:t>
            </w:r>
          </w:p>
        </w:tc>
        <w:tc>
          <w:tcPr>
            <w:tcW w:w="12242" w:type="dxa"/>
            <w:tcBorders>
              <w:left w:val="nil"/>
            </w:tcBorders>
            <w:shd w:val="clear" w:color="auto" w:fill="auto"/>
          </w:tcPr>
          <w:p w14:paraId="1A60ED60" w14:textId="77777777" w:rsidR="004944AD" w:rsidRPr="00B15145" w:rsidRDefault="004944AD" w:rsidP="00FC698A">
            <w:pPr>
              <w:widowControl w:val="0"/>
              <w:rPr>
                <w:rFonts w:cstheme="minorHAnsi"/>
              </w:rPr>
            </w:pPr>
            <w:r w:rsidRPr="00B15145">
              <w:rPr>
                <w:rFonts w:cstheme="minorHAnsi"/>
              </w:rPr>
              <w:t>Differentiate between gross, net, and taxable income</w:t>
            </w:r>
          </w:p>
        </w:tc>
        <w:tc>
          <w:tcPr>
            <w:tcW w:w="1397" w:type="dxa"/>
            <w:tcBorders>
              <w:left w:val="nil"/>
            </w:tcBorders>
            <w:shd w:val="clear" w:color="auto" w:fill="auto"/>
          </w:tcPr>
          <w:p w14:paraId="137F380C" w14:textId="77777777" w:rsidR="004944AD" w:rsidRPr="00B15145" w:rsidRDefault="004944AD" w:rsidP="00FC698A">
            <w:pPr>
              <w:widowControl w:val="0"/>
              <w:rPr>
                <w:rFonts w:cstheme="minorHAnsi"/>
              </w:rPr>
            </w:pPr>
          </w:p>
        </w:tc>
      </w:tr>
      <w:tr w:rsidR="004944AD" w:rsidRPr="00B15145" w14:paraId="28633479" w14:textId="77777777" w:rsidTr="00FC698A">
        <w:tc>
          <w:tcPr>
            <w:tcW w:w="941" w:type="dxa"/>
            <w:tcBorders>
              <w:right w:val="nil"/>
            </w:tcBorders>
            <w:shd w:val="clear" w:color="auto" w:fill="auto"/>
          </w:tcPr>
          <w:p w14:paraId="18B427DC" w14:textId="77777777" w:rsidR="004944AD" w:rsidRPr="00B15145" w:rsidRDefault="004944AD" w:rsidP="00FC698A">
            <w:pPr>
              <w:widowControl w:val="0"/>
              <w:rPr>
                <w:rFonts w:cstheme="minorHAnsi"/>
              </w:rPr>
            </w:pPr>
            <w:r w:rsidRPr="00B15145">
              <w:rPr>
                <w:rFonts w:cstheme="minorHAnsi"/>
              </w:rPr>
              <w:t>1451.74</w:t>
            </w:r>
          </w:p>
        </w:tc>
        <w:tc>
          <w:tcPr>
            <w:tcW w:w="12242" w:type="dxa"/>
            <w:tcBorders>
              <w:left w:val="nil"/>
            </w:tcBorders>
            <w:shd w:val="clear" w:color="auto" w:fill="auto"/>
          </w:tcPr>
          <w:p w14:paraId="5269CFE1" w14:textId="77777777" w:rsidR="004944AD" w:rsidRPr="00B15145" w:rsidRDefault="004944AD" w:rsidP="00FC698A">
            <w:pPr>
              <w:widowControl w:val="0"/>
              <w:rPr>
                <w:rFonts w:cstheme="minorHAnsi"/>
              </w:rPr>
            </w:pPr>
            <w:r w:rsidRPr="00B15145">
              <w:rPr>
                <w:rFonts w:cstheme="minorHAnsi"/>
              </w:rPr>
              <w:t>Complete IRS Form W-4</w:t>
            </w:r>
          </w:p>
        </w:tc>
        <w:tc>
          <w:tcPr>
            <w:tcW w:w="1397" w:type="dxa"/>
            <w:tcBorders>
              <w:left w:val="nil"/>
            </w:tcBorders>
            <w:shd w:val="clear" w:color="auto" w:fill="auto"/>
          </w:tcPr>
          <w:p w14:paraId="4058C3FA" w14:textId="77777777" w:rsidR="004944AD" w:rsidRPr="00B15145" w:rsidRDefault="004944AD" w:rsidP="00FC698A">
            <w:pPr>
              <w:widowControl w:val="0"/>
              <w:rPr>
                <w:rFonts w:cstheme="minorHAnsi"/>
              </w:rPr>
            </w:pPr>
          </w:p>
        </w:tc>
      </w:tr>
      <w:tr w:rsidR="004944AD" w:rsidRPr="00B15145" w14:paraId="0D4C963C" w14:textId="77777777" w:rsidTr="00FC698A">
        <w:tc>
          <w:tcPr>
            <w:tcW w:w="941" w:type="dxa"/>
            <w:tcBorders>
              <w:right w:val="nil"/>
            </w:tcBorders>
            <w:shd w:val="clear" w:color="auto" w:fill="auto"/>
          </w:tcPr>
          <w:p w14:paraId="00E0D9F5" w14:textId="77777777" w:rsidR="004944AD" w:rsidRPr="00B15145" w:rsidRDefault="004944AD" w:rsidP="00FC698A">
            <w:pPr>
              <w:widowControl w:val="0"/>
              <w:rPr>
                <w:rFonts w:cstheme="minorHAnsi"/>
              </w:rPr>
            </w:pPr>
            <w:r w:rsidRPr="00B15145">
              <w:rPr>
                <w:rFonts w:cstheme="minorHAnsi"/>
              </w:rPr>
              <w:t>1451.75</w:t>
            </w:r>
          </w:p>
        </w:tc>
        <w:tc>
          <w:tcPr>
            <w:tcW w:w="12242" w:type="dxa"/>
            <w:tcBorders>
              <w:left w:val="nil"/>
            </w:tcBorders>
            <w:shd w:val="clear" w:color="auto" w:fill="auto"/>
          </w:tcPr>
          <w:p w14:paraId="4D1630DE" w14:textId="77777777" w:rsidR="004944AD" w:rsidRPr="00B15145" w:rsidRDefault="004944AD" w:rsidP="00FC698A">
            <w:pPr>
              <w:widowControl w:val="0"/>
              <w:rPr>
                <w:rFonts w:cstheme="minorHAnsi"/>
              </w:rPr>
            </w:pPr>
            <w:r w:rsidRPr="00B15145">
              <w:rPr>
                <w:rFonts w:cstheme="minorHAnsi"/>
              </w:rPr>
              <w:t>Identify which level(s) of government typically receive(s) the tax revenue for income taxes, payroll taxes, property taxes, and sales taxes</w:t>
            </w:r>
          </w:p>
        </w:tc>
        <w:tc>
          <w:tcPr>
            <w:tcW w:w="1397" w:type="dxa"/>
            <w:tcBorders>
              <w:left w:val="nil"/>
            </w:tcBorders>
            <w:shd w:val="clear" w:color="auto" w:fill="auto"/>
          </w:tcPr>
          <w:p w14:paraId="675D9C93" w14:textId="77777777" w:rsidR="004944AD" w:rsidRPr="00B15145" w:rsidRDefault="004944AD" w:rsidP="00FC698A">
            <w:pPr>
              <w:widowControl w:val="0"/>
              <w:rPr>
                <w:rFonts w:cstheme="minorHAnsi"/>
              </w:rPr>
            </w:pPr>
          </w:p>
        </w:tc>
      </w:tr>
      <w:tr w:rsidR="004944AD" w:rsidRPr="00B15145" w14:paraId="7ACC8497" w14:textId="77777777" w:rsidTr="00FC698A">
        <w:tc>
          <w:tcPr>
            <w:tcW w:w="941" w:type="dxa"/>
            <w:tcBorders>
              <w:right w:val="nil"/>
            </w:tcBorders>
            <w:shd w:val="clear" w:color="auto" w:fill="auto"/>
          </w:tcPr>
          <w:p w14:paraId="4E2C45AD" w14:textId="77777777" w:rsidR="004944AD" w:rsidRPr="00B15145" w:rsidRDefault="004944AD" w:rsidP="00FC698A">
            <w:pPr>
              <w:widowControl w:val="0"/>
              <w:rPr>
                <w:rFonts w:cstheme="minorHAnsi"/>
              </w:rPr>
            </w:pPr>
            <w:r w:rsidRPr="00B15145">
              <w:rPr>
                <w:rFonts w:cstheme="minorHAnsi"/>
              </w:rPr>
              <w:t>1451.76</w:t>
            </w:r>
          </w:p>
        </w:tc>
        <w:tc>
          <w:tcPr>
            <w:tcW w:w="12242" w:type="dxa"/>
            <w:tcBorders>
              <w:left w:val="nil"/>
            </w:tcBorders>
            <w:shd w:val="clear" w:color="auto" w:fill="auto"/>
          </w:tcPr>
          <w:p w14:paraId="1379DB70" w14:textId="77777777" w:rsidR="004944AD" w:rsidRPr="00B15145" w:rsidRDefault="004944AD" w:rsidP="00FC698A">
            <w:pPr>
              <w:widowControl w:val="0"/>
              <w:rPr>
                <w:rFonts w:cstheme="minorHAnsi"/>
              </w:rPr>
            </w:pPr>
            <w:r w:rsidRPr="00B15145">
              <w:rPr>
                <w:rFonts w:cstheme="minorHAnsi"/>
              </w:rPr>
              <w:t>Explain why some income is reported on an IRS Form W-2 and some is reported on an IRS Form 1099, and how that could affect their taxes</w:t>
            </w:r>
          </w:p>
        </w:tc>
        <w:tc>
          <w:tcPr>
            <w:tcW w:w="1397" w:type="dxa"/>
            <w:tcBorders>
              <w:left w:val="nil"/>
            </w:tcBorders>
            <w:shd w:val="clear" w:color="auto" w:fill="auto"/>
          </w:tcPr>
          <w:p w14:paraId="44E40625" w14:textId="77777777" w:rsidR="004944AD" w:rsidRPr="00B15145" w:rsidRDefault="004944AD" w:rsidP="00FC698A">
            <w:pPr>
              <w:widowControl w:val="0"/>
              <w:rPr>
                <w:rFonts w:cstheme="minorHAnsi"/>
              </w:rPr>
            </w:pPr>
          </w:p>
        </w:tc>
      </w:tr>
      <w:tr w:rsidR="004944AD" w:rsidRPr="00B15145" w14:paraId="470273F0" w14:textId="77777777" w:rsidTr="00FC698A">
        <w:tc>
          <w:tcPr>
            <w:tcW w:w="941" w:type="dxa"/>
            <w:tcBorders>
              <w:right w:val="nil"/>
            </w:tcBorders>
            <w:shd w:val="clear" w:color="auto" w:fill="auto"/>
          </w:tcPr>
          <w:p w14:paraId="13079C2E" w14:textId="77777777" w:rsidR="004944AD" w:rsidRPr="00B15145" w:rsidRDefault="004944AD" w:rsidP="00FC698A">
            <w:pPr>
              <w:widowControl w:val="0"/>
              <w:rPr>
                <w:rFonts w:cstheme="minorHAnsi"/>
              </w:rPr>
            </w:pPr>
            <w:r w:rsidRPr="00B15145">
              <w:rPr>
                <w:rFonts w:cstheme="minorHAnsi"/>
              </w:rPr>
              <w:t>1451.77</w:t>
            </w:r>
          </w:p>
        </w:tc>
        <w:tc>
          <w:tcPr>
            <w:tcW w:w="12242" w:type="dxa"/>
            <w:tcBorders>
              <w:left w:val="nil"/>
            </w:tcBorders>
            <w:shd w:val="clear" w:color="auto" w:fill="auto"/>
          </w:tcPr>
          <w:p w14:paraId="25FF45FD" w14:textId="77777777" w:rsidR="004944AD" w:rsidRPr="00B15145" w:rsidRDefault="004944AD" w:rsidP="00FC698A">
            <w:pPr>
              <w:widowControl w:val="0"/>
              <w:rPr>
                <w:rFonts w:cstheme="minorHAnsi"/>
              </w:rPr>
            </w:pPr>
            <w:r w:rsidRPr="00B15145">
              <w:rPr>
                <w:rFonts w:cstheme="minorHAnsi"/>
              </w:rPr>
              <w:t>Complete a 1040 form to file their tax returns</w:t>
            </w:r>
          </w:p>
        </w:tc>
        <w:tc>
          <w:tcPr>
            <w:tcW w:w="1397" w:type="dxa"/>
            <w:tcBorders>
              <w:left w:val="nil"/>
            </w:tcBorders>
            <w:shd w:val="clear" w:color="auto" w:fill="auto"/>
          </w:tcPr>
          <w:p w14:paraId="4D2CB401" w14:textId="77777777" w:rsidR="004944AD" w:rsidRPr="00B15145" w:rsidRDefault="004944AD" w:rsidP="00FC698A">
            <w:pPr>
              <w:widowControl w:val="0"/>
              <w:rPr>
                <w:rFonts w:cstheme="minorHAnsi"/>
              </w:rPr>
            </w:pPr>
          </w:p>
        </w:tc>
      </w:tr>
    </w:tbl>
    <w:p w14:paraId="44269567" w14:textId="77777777" w:rsidR="004944AD" w:rsidRPr="00B15145" w:rsidRDefault="004944AD" w:rsidP="004944AD">
      <w:pPr>
        <w:widowControl w:val="0"/>
        <w:spacing w:after="0"/>
        <w:rPr>
          <w:rFonts w:cstheme="minorHAnsi"/>
        </w:rPr>
      </w:pPr>
    </w:p>
    <w:sectPr w:rsidR="004944AD" w:rsidRPr="00B15145" w:rsidSect="00123D3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5E01"/>
    <w:multiLevelType w:val="hybridMultilevel"/>
    <w:tmpl w:val="A25E5852"/>
    <w:lvl w:ilvl="0" w:tplc="4CBC575A">
      <w:numFmt w:val="bullet"/>
      <w:lvlText w:val="-"/>
      <w:lvlJc w:val="left"/>
      <w:pPr>
        <w:ind w:left="720" w:hanging="360"/>
      </w:pPr>
      <w:rPr>
        <w:rFonts w:ascii="Fira Sans" w:eastAsiaTheme="minorHAnsi" w:hAnsi="Fir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6784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9D"/>
    <w:rsid w:val="00004B78"/>
    <w:rsid w:val="00030122"/>
    <w:rsid w:val="00031088"/>
    <w:rsid w:val="00075E1F"/>
    <w:rsid w:val="000B0FF9"/>
    <w:rsid w:val="000C2A72"/>
    <w:rsid w:val="000D6801"/>
    <w:rsid w:val="000E267F"/>
    <w:rsid w:val="000E2FC8"/>
    <w:rsid w:val="000E59B6"/>
    <w:rsid w:val="00103961"/>
    <w:rsid w:val="00123D3C"/>
    <w:rsid w:val="0013701B"/>
    <w:rsid w:val="00137EA4"/>
    <w:rsid w:val="00142D67"/>
    <w:rsid w:val="00151EE1"/>
    <w:rsid w:val="0015561D"/>
    <w:rsid w:val="0016136D"/>
    <w:rsid w:val="001F283D"/>
    <w:rsid w:val="0022010A"/>
    <w:rsid w:val="00241FB7"/>
    <w:rsid w:val="002608C0"/>
    <w:rsid w:val="002609C9"/>
    <w:rsid w:val="0026662C"/>
    <w:rsid w:val="002712F0"/>
    <w:rsid w:val="00291D12"/>
    <w:rsid w:val="0029464F"/>
    <w:rsid w:val="002A7F41"/>
    <w:rsid w:val="002F400A"/>
    <w:rsid w:val="00335527"/>
    <w:rsid w:val="00341D5A"/>
    <w:rsid w:val="003C07F3"/>
    <w:rsid w:val="004179E5"/>
    <w:rsid w:val="0042048A"/>
    <w:rsid w:val="004462EA"/>
    <w:rsid w:val="0046119C"/>
    <w:rsid w:val="004944AD"/>
    <w:rsid w:val="004B3CCD"/>
    <w:rsid w:val="004C2DD8"/>
    <w:rsid w:val="004C6747"/>
    <w:rsid w:val="004C7F7A"/>
    <w:rsid w:val="004F36F2"/>
    <w:rsid w:val="00514597"/>
    <w:rsid w:val="00521EBF"/>
    <w:rsid w:val="0052224A"/>
    <w:rsid w:val="00566401"/>
    <w:rsid w:val="005679AE"/>
    <w:rsid w:val="005811A7"/>
    <w:rsid w:val="00596D9F"/>
    <w:rsid w:val="00692C14"/>
    <w:rsid w:val="006D2900"/>
    <w:rsid w:val="006D2D76"/>
    <w:rsid w:val="006F4425"/>
    <w:rsid w:val="00750200"/>
    <w:rsid w:val="00783C99"/>
    <w:rsid w:val="007C66FC"/>
    <w:rsid w:val="007C73EF"/>
    <w:rsid w:val="00802050"/>
    <w:rsid w:val="008143BB"/>
    <w:rsid w:val="008175C8"/>
    <w:rsid w:val="00837528"/>
    <w:rsid w:val="008754D2"/>
    <w:rsid w:val="00881A40"/>
    <w:rsid w:val="00885577"/>
    <w:rsid w:val="008906B7"/>
    <w:rsid w:val="008B3B59"/>
    <w:rsid w:val="008D3582"/>
    <w:rsid w:val="008F7CD1"/>
    <w:rsid w:val="00937CD8"/>
    <w:rsid w:val="009641F7"/>
    <w:rsid w:val="00967B7E"/>
    <w:rsid w:val="009B132A"/>
    <w:rsid w:val="009C6600"/>
    <w:rsid w:val="009D5774"/>
    <w:rsid w:val="009D6D29"/>
    <w:rsid w:val="00A079F9"/>
    <w:rsid w:val="00A2108E"/>
    <w:rsid w:val="00A30576"/>
    <w:rsid w:val="00A75CB0"/>
    <w:rsid w:val="00A848F0"/>
    <w:rsid w:val="00AD212F"/>
    <w:rsid w:val="00AE0EBA"/>
    <w:rsid w:val="00B0685A"/>
    <w:rsid w:val="00B15145"/>
    <w:rsid w:val="00B16758"/>
    <w:rsid w:val="00B43B4C"/>
    <w:rsid w:val="00B43BB3"/>
    <w:rsid w:val="00B826B3"/>
    <w:rsid w:val="00BB1B11"/>
    <w:rsid w:val="00BB39CD"/>
    <w:rsid w:val="00BF7346"/>
    <w:rsid w:val="00BF776D"/>
    <w:rsid w:val="00C3502C"/>
    <w:rsid w:val="00C52E37"/>
    <w:rsid w:val="00C96612"/>
    <w:rsid w:val="00CA162D"/>
    <w:rsid w:val="00CE069D"/>
    <w:rsid w:val="00D76ADA"/>
    <w:rsid w:val="00D77F65"/>
    <w:rsid w:val="00DA0738"/>
    <w:rsid w:val="00DA5EE3"/>
    <w:rsid w:val="00DC21FF"/>
    <w:rsid w:val="00DC3792"/>
    <w:rsid w:val="00DD1C88"/>
    <w:rsid w:val="00E123E9"/>
    <w:rsid w:val="00E31EDA"/>
    <w:rsid w:val="00E32324"/>
    <w:rsid w:val="00E4642F"/>
    <w:rsid w:val="00E87434"/>
    <w:rsid w:val="00EA5A91"/>
    <w:rsid w:val="00F7154C"/>
    <w:rsid w:val="00FA569B"/>
    <w:rsid w:val="0BA017AF"/>
    <w:rsid w:val="2B4CABC9"/>
    <w:rsid w:val="57C0E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5070"/>
  <w15:chartTrackingRefBased/>
  <w15:docId w15:val="{F0D16513-F3EC-48D3-88D3-3E905049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VDE">
    <w:name w:val="WVDE"/>
    <w:basedOn w:val="Normal"/>
    <w:link w:val="WVDEChar"/>
    <w:qFormat/>
    <w:rsid w:val="00B16758"/>
  </w:style>
  <w:style w:type="character" w:customStyle="1" w:styleId="WVDEChar">
    <w:name w:val="WVDE Char"/>
    <w:basedOn w:val="DefaultParagraphFont"/>
    <w:link w:val="WVDE"/>
    <w:rsid w:val="00B16758"/>
    <w:rPr>
      <w:rFonts w:ascii="Fira Sans" w:hAnsi="Fira Sans"/>
      <w:sz w:val="24"/>
    </w:rPr>
  </w:style>
  <w:style w:type="table" w:styleId="TableGrid">
    <w:name w:val="Table Grid"/>
    <w:basedOn w:val="TableNormal"/>
    <w:uiPriority w:val="39"/>
    <w:rsid w:val="004B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D12"/>
    <w:pPr>
      <w:ind w:left="720"/>
      <w:contextualSpacing/>
    </w:pPr>
  </w:style>
  <w:style w:type="paragraph" w:styleId="BalloonText">
    <w:name w:val="Balloon Text"/>
    <w:basedOn w:val="Normal"/>
    <w:link w:val="BalloonTextChar"/>
    <w:uiPriority w:val="99"/>
    <w:semiHidden/>
    <w:unhideWhenUsed/>
    <w:rsid w:val="00B06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69238">
      <w:bodyDiv w:val="1"/>
      <w:marLeft w:val="0"/>
      <w:marRight w:val="0"/>
      <w:marTop w:val="0"/>
      <w:marBottom w:val="0"/>
      <w:divBdr>
        <w:top w:val="none" w:sz="0" w:space="0" w:color="auto"/>
        <w:left w:val="none" w:sz="0" w:space="0" w:color="auto"/>
        <w:bottom w:val="none" w:sz="0" w:space="0" w:color="auto"/>
        <w:right w:val="none" w:sz="0" w:space="0" w:color="auto"/>
      </w:divBdr>
      <w:divsChild>
        <w:div w:id="210622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rgbClr val="4D4D4D"/>
      </a:dk1>
      <a:lt1>
        <a:srgbClr val="F8F8F8"/>
      </a:lt1>
      <a:dk2>
        <a:srgbClr val="5F5F5F"/>
      </a:dk2>
      <a:lt2>
        <a:srgbClr val="F8F8F8"/>
      </a:lt2>
      <a:accent1>
        <a:srgbClr val="373737"/>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8f5834e-f12c-4f06-b346-de9bd347f3f4">
      <UserInfo>
        <DisplayName>Erika Klose</DisplayName>
        <AccountId>328</AccountId>
        <AccountType/>
      </UserInfo>
      <UserInfo>
        <DisplayName>Angie Gardner</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D6E6EB8571540ABE4C50DB48C3983" ma:contentTypeVersion="10" ma:contentTypeDescription="Create a new document." ma:contentTypeScope="" ma:versionID="e7a497756781d50b2922e5969d693bfa">
  <xsd:schema xmlns:xsd="http://www.w3.org/2001/XMLSchema" xmlns:xs="http://www.w3.org/2001/XMLSchema" xmlns:p="http://schemas.microsoft.com/office/2006/metadata/properties" xmlns:ns2="c12a8340-16fe-42ed-b1b3-9dd90cd7402b" xmlns:ns3="38f5834e-f12c-4f06-b346-de9bd347f3f4" targetNamespace="http://schemas.microsoft.com/office/2006/metadata/properties" ma:root="true" ma:fieldsID="0a1a8dcc4c0e4583277d8ef359cbaced" ns2:_="" ns3:_="">
    <xsd:import namespace="c12a8340-16fe-42ed-b1b3-9dd90cd7402b"/>
    <xsd:import namespace="38f5834e-f12c-4f06-b346-de9bd347f3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8340-16fe-42ed-b1b3-9dd90cd74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f5834e-f12c-4f06-b346-de9bd347f3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798BD9-6DF2-459F-8C56-61520878A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FE7CA9-FBD9-4A7D-9794-E514E2608EC9}">
  <ds:schemaRefs>
    <ds:schemaRef ds:uri="http://schemas.microsoft.com/sharepoint/v3/contenttype/forms"/>
  </ds:schemaRefs>
</ds:datastoreItem>
</file>

<file path=customXml/itemProps3.xml><?xml version="1.0" encoding="utf-8"?>
<ds:datastoreItem xmlns:ds="http://schemas.openxmlformats.org/officeDocument/2006/customXml" ds:itemID="{BAC898AF-5068-43DD-B022-8F2B8B7ED520}"/>
</file>

<file path=docProps/app.xml><?xml version="1.0" encoding="utf-8"?>
<Properties xmlns="http://schemas.openxmlformats.org/officeDocument/2006/extended-properties" xmlns:vt="http://schemas.openxmlformats.org/officeDocument/2006/docPropsVTypes">
  <Template>Normal</Template>
  <TotalTime>8</TotalTime>
  <Pages>4</Pages>
  <Words>1141</Words>
  <Characters>6929</Characters>
  <Application>Microsoft Office Word</Application>
  <DocSecurity>0</DocSecurity>
  <Lines>169</Lines>
  <Paragraphs>104</Paragraphs>
  <ScaleCrop>false</ScaleCrop>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Keedy</dc:creator>
  <cp:keywords/>
  <dc:description/>
  <cp:lastModifiedBy>Veronica Barron</cp:lastModifiedBy>
  <cp:revision>8</cp:revision>
  <cp:lastPrinted>2023-05-19T13:12:00Z</cp:lastPrinted>
  <dcterms:created xsi:type="dcterms:W3CDTF">2021-07-13T13:14:00Z</dcterms:created>
  <dcterms:modified xsi:type="dcterms:W3CDTF">2023-05-19T13:35:00Z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0x010100176D6E6EB8571540ABE4C50DB48C3983</vt:lpwstr>
  </property>
  <property fmtid="{D5CDD505-2E9C-101B-9397-08002B2CF9AE}" pid="3" name="GrammarlyDocumentId">
    <vt:lpwstr>95e664c57cd8051cb18aa252532bcfd1543b72c1dd7d72a41a0f6855c4e8a1b3</vt:lpwstr>
  </property>
  <property fmtid="{D5CDD505-2E9C-101B-9397-08002B2CF9AE}" pid="4" name="MSIP_Label_460f4a70-4b6c-4bd4-a002-31edb9c00abe_Enabled">
    <vt:lpwstr>true</vt:lpwstr>
  </property>
  <property fmtid="{D5CDD505-2E9C-101B-9397-08002B2CF9AE}" pid="5" name="MSIP_Label_460f4a70-4b6c-4bd4-a002-31edb9c00abe_SetDate">
    <vt:lpwstr>2023-05-19T13:35:01Z</vt:lpwstr>
  </property>
  <property fmtid="{D5CDD505-2E9C-101B-9397-08002B2CF9AE}" pid="6" name="MSIP_Label_460f4a70-4b6c-4bd4-a002-31edb9c00abe_Method">
    <vt:lpwstr>Standard</vt:lpwstr>
  </property>
  <property fmtid="{D5CDD505-2E9C-101B-9397-08002B2CF9AE}" pid="7" name="MSIP_Label_460f4a70-4b6c-4bd4-a002-31edb9c00abe_Name">
    <vt:lpwstr>General</vt:lpwstr>
  </property>
  <property fmtid="{D5CDD505-2E9C-101B-9397-08002B2CF9AE}" pid="8" name="MSIP_Label_460f4a70-4b6c-4bd4-a002-31edb9c00abe_SiteId">
    <vt:lpwstr>e019b04b-330c-467a-8bae-09fb17374d6a</vt:lpwstr>
  </property>
  <property fmtid="{D5CDD505-2E9C-101B-9397-08002B2CF9AE}" pid="9" name="MSIP_Label_460f4a70-4b6c-4bd4-a002-31edb9c00abe_ActionId">
    <vt:lpwstr>4ab61bcf-8fc0-41a4-8ed3-727e9584fa20</vt:lpwstr>
  </property>
  <property fmtid="{D5CDD505-2E9C-101B-9397-08002B2CF9AE}" pid="10" name="MSIP_Label_460f4a70-4b6c-4bd4-a002-31edb9c00abe_ContentBits">
    <vt:lpwstr>0</vt:lpwstr>
  </property>
</Properties>
</file>